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СОВЕТ ДЕПУТАТОВ</w:t>
      </w:r>
    </w:p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C24A41">
        <w:rPr>
          <w:rFonts w:ascii="Times New Roman" w:eastAsia="SimSun" w:hAnsi="Times New Roman" w:cs="Times New Roman"/>
          <w:b/>
          <w:sz w:val="28"/>
          <w:szCs w:val="28"/>
        </w:rPr>
        <w:t>ПУШНОЙ</w:t>
      </w:r>
      <w:proofErr w:type="gramEnd"/>
    </w:p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КОЛЬСКОГО РАЙОНА МУРМАНСКОЙ ОБЛАСТИ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B6264B">
        <w:rPr>
          <w:rFonts w:ascii="Times New Roman" w:eastAsia="Calibri" w:hAnsi="Times New Roman" w:cs="Calibri"/>
          <w:b/>
          <w:sz w:val="24"/>
          <w:szCs w:val="20"/>
          <w:lang w:eastAsia="en-US"/>
        </w:rPr>
        <w:t>двадцать восьмое очередное</w:t>
      </w:r>
      <w:r w:rsidRPr="00C24A41">
        <w:rPr>
          <w:rFonts w:ascii="Times New Roman" w:eastAsia="Calibri" w:hAnsi="Times New Roman" w:cs="Calibri"/>
          <w:b/>
          <w:sz w:val="24"/>
          <w:szCs w:val="20"/>
          <w:lang w:eastAsia="en-US"/>
        </w:rPr>
        <w:t xml:space="preserve"> </w:t>
      </w: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 xml:space="preserve">заседание четвертого созыва)  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РЕШЕНИЕ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24A41" w:rsidRPr="00C24A41" w:rsidRDefault="00B6264B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28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C74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</w:t>
      </w:r>
      <w:r w:rsidR="000C74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624F6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C74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</w:t>
      </w:r>
      <w:r w:rsidR="000C74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0C74DE">
        <w:rPr>
          <w:rFonts w:ascii="Times New Roman" w:eastAsia="SimSun" w:hAnsi="Times New Roman" w:cs="Times New Roman"/>
          <w:b/>
          <w:sz w:val="28"/>
          <w:szCs w:val="28"/>
        </w:rPr>
        <w:t>н.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Start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.П</w:t>
      </w:r>
      <w:proofErr w:type="gram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ушной</w:t>
      </w:r>
      <w:proofErr w:type="spell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28/5</w:t>
      </w:r>
    </w:p>
    <w:p w:rsidR="00D2081E" w:rsidRDefault="00D2081E" w:rsidP="0013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EE" w:rsidRPr="00F62A39" w:rsidRDefault="009D4BEE" w:rsidP="00F62A3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DE" w:rsidRPr="000C74DE" w:rsidRDefault="000C74DE" w:rsidP="000C74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решение Совета депутатов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C74DE" w:rsidRPr="000C74DE" w:rsidRDefault="000C74DE" w:rsidP="000C74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9D4BEE" w:rsidRDefault="000C74DE" w:rsidP="000C7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21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 № 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8/3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</w:t>
      </w:r>
      <w:r w:rsidR="00E31ACC" w:rsidRPr="00E31ACC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восстановления платежеспособности муниципального образования</w:t>
      </w:r>
      <w:r w:rsidR="00E31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сель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ско</w:t>
      </w:r>
      <w:r w:rsidR="00E31ACC">
        <w:rPr>
          <w:rFonts w:ascii="Times New Roman" w:hAnsi="Times New Roman" w:cs="Times New Roman"/>
          <w:b/>
          <w:sz w:val="28"/>
          <w:szCs w:val="28"/>
        </w:rPr>
        <w:t>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1ACC">
        <w:rPr>
          <w:rFonts w:ascii="Times New Roman" w:hAnsi="Times New Roman" w:cs="Times New Roman"/>
          <w:b/>
          <w:sz w:val="28"/>
          <w:szCs w:val="28"/>
        </w:rPr>
        <w:t>оселение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Пушно</w:t>
      </w:r>
      <w:r w:rsidR="00E31ACC">
        <w:rPr>
          <w:rFonts w:ascii="Times New Roman" w:hAnsi="Times New Roman" w:cs="Times New Roman"/>
          <w:b/>
          <w:sz w:val="28"/>
          <w:szCs w:val="28"/>
        </w:rPr>
        <w:t xml:space="preserve">й Кольского района Мурманской 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E31ACC">
        <w:rPr>
          <w:rFonts w:ascii="Times New Roman" w:hAnsi="Times New Roman"/>
          <w:b/>
          <w:sz w:val="28"/>
          <w:szCs w:val="28"/>
        </w:rPr>
        <w:t xml:space="preserve"> </w:t>
      </w:r>
      <w:r w:rsidR="00E31ACC" w:rsidRPr="00E31ACC">
        <w:rPr>
          <w:rFonts w:ascii="Times New Roman" w:hAnsi="Times New Roman" w:cs="Times New Roman"/>
          <w:b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1ACC" w:rsidRDefault="00E31ACC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BE" w:rsidRPr="00D70F3E" w:rsidRDefault="009925BE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24A41" w:rsidRDefault="00E31AC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168.4 Бюджетного кодекса Российской Федерации, в целях реализации мер, направленных на снижение объемов кредиторской задолженности в муниципальном образовании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сельское поселение Пушной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 Кольского района</w:t>
      </w:r>
      <w:r w:rsidR="00C24A41" w:rsidRPr="00C24A41">
        <w:t xml:space="preserve">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Мурманской области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4A41">
        <w:rPr>
          <w:rFonts w:ascii="Times New Roman" w:hAnsi="Times New Roman" w:cs="Times New Roman"/>
          <w:sz w:val="28"/>
          <w:szCs w:val="28"/>
        </w:rPr>
        <w:t>сель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Пушной Кольского района </w:t>
      </w:r>
      <w:r w:rsidR="002824E1" w:rsidRPr="00D800CC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2824E1" w:rsidRPr="00217C9F">
        <w:rPr>
          <w:rFonts w:ascii="Times New Roman" w:hAnsi="Times New Roman"/>
          <w:sz w:val="28"/>
          <w:szCs w:val="28"/>
        </w:rPr>
        <w:t xml:space="preserve"> </w:t>
      </w:r>
    </w:p>
    <w:p w:rsidR="002824E1" w:rsidRDefault="002824E1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217C9F">
        <w:rPr>
          <w:rFonts w:ascii="Times New Roman" w:hAnsi="Times New Roman"/>
          <w:b/>
          <w:i/>
          <w:sz w:val="28"/>
          <w:szCs w:val="28"/>
        </w:rPr>
        <w:t>решил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522C" w:rsidRPr="00D800CC" w:rsidRDefault="005E522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ACC" w:rsidRPr="000C74DE" w:rsidRDefault="000C74DE" w:rsidP="000C74DE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D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24A41" w:rsidRPr="000C74DE">
        <w:rPr>
          <w:rFonts w:ascii="Times New Roman" w:hAnsi="Times New Roman" w:cs="Times New Roman"/>
          <w:sz w:val="28"/>
          <w:szCs w:val="28"/>
        </w:rPr>
        <w:t xml:space="preserve"> </w:t>
      </w:r>
      <w:r w:rsidR="00E31ACC" w:rsidRPr="000C74DE">
        <w:rPr>
          <w:rFonts w:ascii="Times New Roman" w:hAnsi="Times New Roman" w:cs="Times New Roman"/>
          <w:sz w:val="28"/>
          <w:szCs w:val="28"/>
        </w:rPr>
        <w:t xml:space="preserve">План восстановления платежеспособности муниципального образования </w:t>
      </w:r>
      <w:r w:rsidR="00C24A41" w:rsidRPr="000C74DE">
        <w:rPr>
          <w:rFonts w:ascii="Times New Roman" w:hAnsi="Times New Roman" w:cs="Times New Roman"/>
          <w:sz w:val="28"/>
          <w:szCs w:val="28"/>
        </w:rPr>
        <w:t xml:space="preserve">сельское поселение Пушной </w:t>
      </w:r>
      <w:r w:rsidR="00E31ACC" w:rsidRPr="000C74DE">
        <w:rPr>
          <w:rFonts w:ascii="Times New Roman" w:hAnsi="Times New Roman" w:cs="Times New Roman"/>
          <w:sz w:val="28"/>
          <w:szCs w:val="28"/>
        </w:rPr>
        <w:t>Кольского района Мурманской области на 2021-2025 годы</w:t>
      </w:r>
      <w:r w:rsidRPr="000C74DE">
        <w:rPr>
          <w:rFonts w:ascii="Times New Roman" w:hAnsi="Times New Roman" w:cs="Times New Roman"/>
          <w:sz w:val="28"/>
          <w:szCs w:val="28"/>
        </w:rPr>
        <w:t>, утвержденный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7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4DE">
        <w:rPr>
          <w:rFonts w:ascii="Times New Roman" w:hAnsi="Times New Roman" w:cs="Times New Roman"/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Pr="000C74DE">
        <w:rPr>
          <w:rFonts w:ascii="Times New Roman" w:hAnsi="Times New Roman" w:cs="Times New Roman"/>
          <w:sz w:val="28"/>
          <w:szCs w:val="28"/>
        </w:rPr>
        <w:t xml:space="preserve"> от 21.01.2022 г. № 18/3</w:t>
      </w:r>
      <w:r>
        <w:rPr>
          <w:rFonts w:ascii="Times New Roman" w:hAnsi="Times New Roman" w:cs="Times New Roman"/>
          <w:sz w:val="28"/>
          <w:szCs w:val="28"/>
        </w:rPr>
        <w:t>, изложив его в прилагаемой редакции.</w:t>
      </w:r>
    </w:p>
    <w:p w:rsidR="00F02C60" w:rsidRPr="00F02C60" w:rsidRDefault="00C24A41" w:rsidP="000C74DE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тветственное должностное лицо за реализацию плана </w:t>
      </w:r>
      <w:r w:rsidR="00317BC8">
        <w:rPr>
          <w:rFonts w:ascii="Times New Roman" w:hAnsi="Times New Roman" w:cs="Times New Roman"/>
          <w:sz w:val="28"/>
          <w:szCs w:val="28"/>
        </w:rPr>
        <w:t>в лице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317BC8">
        <w:rPr>
          <w:rFonts w:ascii="Times New Roman" w:hAnsi="Times New Roman" w:cs="Times New Roman"/>
          <w:sz w:val="28"/>
          <w:szCs w:val="28"/>
        </w:rPr>
        <w:t>ы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Пушной </w:t>
      </w:r>
      <w:r w:rsidR="00E31ACC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317BC8">
        <w:rPr>
          <w:rFonts w:ascii="Times New Roman" w:hAnsi="Times New Roman" w:cs="Times New Roman"/>
          <w:sz w:val="28"/>
          <w:szCs w:val="28"/>
        </w:rPr>
        <w:t>.</w:t>
      </w:r>
    </w:p>
    <w:p w:rsidR="0028777E" w:rsidRPr="0028777E" w:rsidRDefault="00317BC8" w:rsidP="000C74DE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сельского поселения Пушной Кольского района Мурманской области в сети «Интернет» </w:t>
      </w:r>
      <w:hyperlink r:id="rId9" w:history="1">
        <w:r w:rsidR="0028777E" w:rsidRPr="005C774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http://moрushnoy51.ru</w:t>
        </w:r>
      </w:hyperlink>
      <w:r w:rsidR="0028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7E">
        <w:rPr>
          <w:rFonts w:ascii="Times New Roman" w:hAnsi="Times New Roman" w:cs="Times New Roman"/>
          <w:sz w:val="28"/>
          <w:szCs w:val="28"/>
        </w:rPr>
        <w:t xml:space="preserve">и </w:t>
      </w:r>
      <w:r w:rsidR="0028777E" w:rsidRPr="0028777E">
        <w:t xml:space="preserve">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тся к правоотношениям, возник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м с 01 января 2021 года.</w:t>
      </w:r>
    </w:p>
    <w:p w:rsidR="00E31ACC" w:rsidRDefault="00E31ACC" w:rsidP="0028777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BEE" w:rsidRPr="00D70F3E" w:rsidRDefault="009D4BEE" w:rsidP="00B011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C24A41">
        <w:rPr>
          <w:rFonts w:ascii="Times New Roman" w:hAnsi="Times New Roman" w:cs="Times New Roman"/>
          <w:sz w:val="28"/>
          <w:szCs w:val="28"/>
        </w:rPr>
        <w:t>Пушной</w:t>
      </w:r>
      <w:proofErr w:type="gramEnd"/>
      <w:r w:rsidRPr="00C2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                                 </w:t>
      </w:r>
      <w:r w:rsidR="000C74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4A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4A41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BA3B41" w:rsidRDefault="00BA3B41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C46" w:rsidRDefault="00E14C46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1B29" w:rsidRDefault="00881B29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решением  Совета депутатов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24A41">
        <w:rPr>
          <w:rFonts w:ascii="Times New Roman" w:eastAsia="Times New Roman" w:hAnsi="Times New Roman" w:cs="Times New Roman"/>
          <w:sz w:val="24"/>
          <w:szCs w:val="24"/>
        </w:rPr>
        <w:t>Пушной</w:t>
      </w:r>
      <w:proofErr w:type="gramEnd"/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>Кольского района Мурманской области</w:t>
      </w:r>
    </w:p>
    <w:p w:rsidR="00881B29" w:rsidRDefault="00C24A41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264B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74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4D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6264B">
        <w:rPr>
          <w:rFonts w:ascii="Times New Roman" w:eastAsia="Times New Roman" w:hAnsi="Times New Roman" w:cs="Times New Roman"/>
          <w:sz w:val="24"/>
          <w:szCs w:val="24"/>
        </w:rPr>
        <w:t>28/5</w:t>
      </w:r>
    </w:p>
    <w:p w:rsidR="00C74F1F" w:rsidRDefault="00C74F1F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6"/>
        </w:rPr>
      </w:pPr>
    </w:p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восстановления платежеспособности муниципального образования сельское поселение Пушной Кольского района Мурманской области</w:t>
      </w: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– 2025 год</w:t>
      </w:r>
    </w:p>
    <w:p w:rsidR="00107CB4" w:rsidRPr="00107CB4" w:rsidRDefault="00107CB4" w:rsidP="00107C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B4" w:rsidRPr="00107CB4" w:rsidRDefault="00107CB4" w:rsidP="00107CB4">
      <w:pPr>
        <w:widowControl w:val="0"/>
        <w:spacing w:after="0" w:line="240" w:lineRule="auto"/>
        <w:ind w:right="29" w:firstLine="851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107CB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5"/>
        <w:gridCol w:w="1276"/>
        <w:gridCol w:w="1134"/>
        <w:gridCol w:w="1276"/>
        <w:gridCol w:w="1133"/>
      </w:tblGrid>
      <w:tr w:rsidR="00107CB4" w:rsidRPr="00107CB4" w:rsidTr="00107CB4">
        <w:tc>
          <w:tcPr>
            <w:tcW w:w="2269" w:type="dxa"/>
            <w:vMerge w:val="restart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на погашение просроченной задолженности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(всего) </w:t>
            </w:r>
          </w:p>
        </w:tc>
        <w:tc>
          <w:tcPr>
            <w:tcW w:w="5954" w:type="dxa"/>
            <w:gridSpan w:val="5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107CB4" w:rsidRPr="00107CB4" w:rsidTr="00107CB4">
        <w:tc>
          <w:tcPr>
            <w:tcW w:w="2269" w:type="dxa"/>
            <w:vMerge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 год</w:t>
            </w:r>
          </w:p>
        </w:tc>
        <w:tc>
          <w:tcPr>
            <w:tcW w:w="1133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07CB4" w:rsidRPr="00107CB4" w:rsidTr="00107CB4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7437C9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61 717,3</w:t>
            </w:r>
          </w:p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42 876,5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18 840,8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CB4" w:rsidRPr="00107CB4" w:rsidTr="00F750B2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Кольского района </w:t>
            </w:r>
          </w:p>
        </w:tc>
        <w:tc>
          <w:tcPr>
            <w:tcW w:w="1984" w:type="dxa"/>
            <w:vAlign w:val="center"/>
          </w:tcPr>
          <w:p w:rsidR="00107CB4" w:rsidRPr="009925BE" w:rsidRDefault="007437C9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69 845,3</w:t>
            </w:r>
          </w:p>
        </w:tc>
        <w:tc>
          <w:tcPr>
            <w:tcW w:w="1135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6ABB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488</w:t>
            </w:r>
            <w:r w:rsidR="00107CB4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17 488,0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17 292,8</w:t>
            </w:r>
          </w:p>
        </w:tc>
        <w:tc>
          <w:tcPr>
            <w:tcW w:w="1133" w:type="dxa"/>
            <w:vAlign w:val="center"/>
          </w:tcPr>
          <w:p w:rsidR="00107CB4" w:rsidRPr="009925BE" w:rsidRDefault="007437C9" w:rsidP="002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528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 376,5</w:t>
            </w:r>
          </w:p>
        </w:tc>
      </w:tr>
      <w:tr w:rsidR="00107CB4" w:rsidRPr="00107CB4" w:rsidTr="00536ABB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5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сельское поселение Пушной</w:t>
            </w:r>
            <w:r w:rsidR="00536ABB">
              <w:t xml:space="preserve">  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района </w:t>
            </w:r>
            <w:r w:rsid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урманской области</w:t>
            </w:r>
          </w:p>
        </w:tc>
        <w:tc>
          <w:tcPr>
            <w:tcW w:w="1984" w:type="dxa"/>
            <w:vAlign w:val="center"/>
          </w:tcPr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1 439,2</w:t>
            </w: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3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</w:tr>
      <w:tr w:rsidR="00107CB4" w:rsidRPr="00107CB4" w:rsidTr="00107CB4">
        <w:trPr>
          <w:trHeight w:val="817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133 001,8</w:t>
            </w: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479,6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63 649,9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36 620,2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17 584,2</w:t>
            </w:r>
          </w:p>
        </w:tc>
        <w:tc>
          <w:tcPr>
            <w:tcW w:w="1133" w:type="dxa"/>
            <w:vAlign w:val="center"/>
          </w:tcPr>
          <w:p w:rsidR="00107CB4" w:rsidRPr="009925BE" w:rsidRDefault="0025289D" w:rsidP="002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14 667,9</w:t>
            </w:r>
          </w:p>
        </w:tc>
      </w:tr>
    </w:tbl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31ACC" w:rsidRDefault="00E31ACC" w:rsidP="00E31ACC">
      <w:pPr>
        <w:widowControl w:val="0"/>
        <w:spacing w:after="0" w:line="360" w:lineRule="auto"/>
        <w:ind w:right="2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  <w:sectPr w:rsidR="00E31ACC" w:rsidSect="00E31ACC">
          <w:pgSz w:w="11906" w:h="16838"/>
          <w:pgMar w:top="1559" w:right="709" w:bottom="1134" w:left="1134" w:header="709" w:footer="709" w:gutter="0"/>
          <w:cols w:space="708"/>
          <w:titlePg/>
          <w:docGrid w:linePitch="360"/>
        </w:sectPr>
      </w:pPr>
    </w:p>
    <w:p w:rsidR="00E31ACC" w:rsidRDefault="00E31ACC" w:rsidP="00DD28AB">
      <w:pPr>
        <w:pStyle w:val="a6"/>
        <w:rPr>
          <w:rFonts w:ascii="Times New Roman" w:hAnsi="Times New Roman"/>
          <w:sz w:val="28"/>
          <w:szCs w:val="26"/>
        </w:rPr>
      </w:pPr>
    </w:p>
    <w:tbl>
      <w:tblPr>
        <w:tblStyle w:val="ae"/>
        <w:tblW w:w="15134" w:type="dxa"/>
        <w:tblInd w:w="-601" w:type="dxa"/>
        <w:tblLook w:val="04A0" w:firstRow="1" w:lastRow="0" w:firstColumn="1" w:lastColumn="0" w:noHBand="0" w:noVBand="1"/>
      </w:tblPr>
      <w:tblGrid>
        <w:gridCol w:w="517"/>
        <w:gridCol w:w="203"/>
        <w:gridCol w:w="2682"/>
        <w:gridCol w:w="284"/>
        <w:gridCol w:w="892"/>
        <w:gridCol w:w="1090"/>
        <w:gridCol w:w="994"/>
        <w:gridCol w:w="1133"/>
        <w:gridCol w:w="993"/>
        <w:gridCol w:w="1133"/>
        <w:gridCol w:w="994"/>
        <w:gridCol w:w="990"/>
        <w:gridCol w:w="852"/>
        <w:gridCol w:w="710"/>
        <w:gridCol w:w="1667"/>
      </w:tblGrid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6ABB" w:rsidRDefault="00536ABB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:H14"/>
          </w:p>
          <w:p w:rsidR="00E31ACC" w:rsidRPr="00E31ACC" w:rsidRDefault="00E31ACC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  <w:bookmarkEnd w:id="0"/>
          </w:p>
        </w:tc>
      </w:tr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7CB4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E31ACC" w:rsidRPr="00E31ACC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</w:t>
            </w:r>
            <w:r>
              <w:t xml:space="preserve"> </w:t>
            </w: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</w:tr>
      <w:tr w:rsidR="00E31ACC" w:rsidRPr="00E31ACC" w:rsidTr="00107CB4">
        <w:trPr>
          <w:trHeight w:val="92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2211D" w:rsidRDefault="0082211D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7CB4" w:rsidRDefault="00107CB4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Направление собственных доходов бюджета на исполнение просроченных бюджетных обязательств </w:t>
            </w:r>
          </w:p>
          <w:p w:rsidR="0082211D" w:rsidRP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сельское поселение Пушной</w:t>
            </w:r>
            <w:r w:rsidRPr="00536ABB">
              <w:t xml:space="preserve"> </w:t>
            </w: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Кольского района Мурманской области</w:t>
            </w:r>
          </w:p>
          <w:p w:rsidR="00107CB4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759B" w:rsidRPr="00107CB4" w:rsidRDefault="001D759B" w:rsidP="001D7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042" w:rsidRPr="001D759B" w:rsidTr="00107CB4">
        <w:trPr>
          <w:trHeight w:val="8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ABB" w:rsidRPr="001D759B" w:rsidTr="007C5837">
        <w:trPr>
          <w:trHeight w:val="597"/>
        </w:trPr>
        <w:tc>
          <w:tcPr>
            <w:tcW w:w="517" w:type="dxa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измерения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Собственные доходы бюджета муниципального образования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(прогнозные данные)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D06BC6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11 019,1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7 435,9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5 920,0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25289D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6 122,7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25289D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6 322,4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собственных доходов бюджета муниципального образования на исполнение обязательств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</w:tr>
      <w:tr w:rsidR="00FD5042" w:rsidRPr="001D759B" w:rsidTr="00107CB4">
        <w:trPr>
          <w:trHeight w:val="76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просроченных бюджетных обязательств муниципального образования на конец года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154709" w:rsidRDefault="00EB4682" w:rsidP="00D0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5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  <w:r w:rsidR="00D06BC6" w:rsidRPr="0015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177,8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25289D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68 525,2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25289D" w:rsidRDefault="0025289D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31 905,0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25289D" w:rsidRDefault="0025289D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14 320,8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B6264B" w:rsidRDefault="00B6264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27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собственных доходов бюджета муниципального образования, ежегодно направляемая на исполнение просроченных бюджетных обязательств (в соответствии с п. 2 ст. 168.4 Бюджетного кодекса Российской Федерации)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E31ACC" w:rsidRDefault="00D06BC6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E31ACC" w:rsidRDefault="0025289D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E31ACC" w:rsidRDefault="0025289D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E31ACC" w:rsidRDefault="0025289D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E31ACC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4,6</w:t>
            </w:r>
          </w:p>
        </w:tc>
      </w:tr>
      <w:tr w:rsidR="001D759B" w:rsidRPr="001D759B" w:rsidTr="00107CB4">
        <w:trPr>
          <w:trHeight w:val="1170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211D" w:rsidRDefault="0082211D" w:rsidP="001D759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  <w:r>
              <w:t xml:space="preserve"> </w:t>
            </w:r>
          </w:p>
          <w:p w:rsidR="00107CB4" w:rsidRP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1D759B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 Кольского района Мурманской области</w:t>
            </w:r>
          </w:p>
          <w:p w:rsid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CB4" w:rsidRPr="001D759B" w:rsidRDefault="00107CB4" w:rsidP="00107C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59B" w:rsidRPr="0082211D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График исполнения просроченных бюджетных обязательств </w:t>
            </w:r>
          </w:p>
          <w:p w:rsidR="001D759B" w:rsidRP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r w:rsidR="00107CB4"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>сельское поселение Пушной Кольского района Мурманской области</w:t>
            </w:r>
          </w:p>
          <w:p w:rsidR="00107CB4" w:rsidRPr="00536ABB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07CB4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2211D" w:rsidRPr="00536ABB" w:rsidRDefault="00536ABB" w:rsidP="00E648E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E648E0"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тыс. рублей</w:t>
            </w: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6ABB" w:rsidRPr="001D759B" w:rsidTr="007C5837"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 средств на погашение задолженности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tabs>
                <w:tab w:val="left" w:pos="27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25289D" w:rsidRPr="001D759B" w:rsidTr="00107CB4">
        <w:trPr>
          <w:trHeight w:val="1020"/>
        </w:trPr>
        <w:tc>
          <w:tcPr>
            <w:tcW w:w="720" w:type="dxa"/>
            <w:gridSpan w:val="2"/>
            <w:noWrap/>
            <w:hideMark/>
          </w:tcPr>
          <w:p w:rsidR="0025289D" w:rsidRPr="00FD5042" w:rsidRDefault="0025289D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6" w:type="dxa"/>
            <w:gridSpan w:val="2"/>
            <w:hideMark/>
          </w:tcPr>
          <w:p w:rsidR="0025289D" w:rsidRPr="00FD5042" w:rsidRDefault="0025289D" w:rsidP="00FD50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25289D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25289D" w:rsidRPr="00E31ACC" w:rsidRDefault="0025289D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132 177,8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25289D" w:rsidRPr="0025289D" w:rsidRDefault="0025289D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68 525,2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25289D" w:rsidRPr="0025289D" w:rsidRDefault="0025289D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31 905,0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25289D" w:rsidRPr="0025289D" w:rsidRDefault="0025289D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14 320,8</w:t>
            </w:r>
          </w:p>
        </w:tc>
        <w:tc>
          <w:tcPr>
            <w:tcW w:w="1667" w:type="dxa"/>
            <w:noWrap/>
            <w:vAlign w:val="center"/>
            <w:hideMark/>
          </w:tcPr>
          <w:p w:rsidR="0025289D" w:rsidRPr="00B6264B" w:rsidRDefault="00B6264B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140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Планируемое погашение просроченных бюджетных обязательств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FD5042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133 001,8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63 649,9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36 620,2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17 584,2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14 667,9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61 717,3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42 876,5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1669BC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18 840,8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25289D" w:rsidP="001669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Кольского района 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69 845,3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454C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166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488,0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1669BC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17 488,0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17 792,8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2B538D" w:rsidP="0025289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528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376,5</w:t>
            </w:r>
          </w:p>
        </w:tc>
      </w:tr>
      <w:tr w:rsidR="00FD5042" w:rsidRPr="001D759B" w:rsidTr="00107CB4">
        <w:trPr>
          <w:trHeight w:val="765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муниципального образования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поселение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Пушной</w:t>
            </w:r>
            <w:r w:rsidR="00454C2E">
              <w:t xml:space="preserve"> </w:t>
            </w:r>
            <w:r w:rsidR="00454C2E" w:rsidRP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1 439,2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</w:tr>
    </w:tbl>
    <w:p w:rsidR="00E31ACC" w:rsidRPr="001D759B" w:rsidRDefault="00E31ACC" w:rsidP="00DD28A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D759B" w:rsidRDefault="001D759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36ABB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7C5837" w:rsidRDefault="007C5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925BE" w:rsidRDefault="009925B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28777E" w:rsidP="00454C2E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11D" w:rsidRPr="0082211D" w:rsidRDefault="00E648E0" w:rsidP="00454C2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="0082211D"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C2E" w:rsidRPr="00107CB4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454C2E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82211D" w:rsidRPr="00536ABB" w:rsidRDefault="0082211D" w:rsidP="0082211D">
      <w:pPr>
        <w:pStyle w:val="a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648E0" w:rsidRDefault="00E648E0" w:rsidP="00536ABB">
      <w:pPr>
        <w:pStyle w:val="a6"/>
        <w:ind w:right="-456" w:hanging="709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Меры по оздоровлению муниципальных финансов муниципального образования </w:t>
      </w:r>
      <w:r w:rsidR="00454C2E" w:rsidRPr="00536ABB">
        <w:rPr>
          <w:rFonts w:ascii="Times New Roman" w:eastAsia="Times New Roman" w:hAnsi="Times New Roman" w:cs="Times New Roman"/>
          <w:b/>
        </w:rPr>
        <w:t>сельское поселение Пушной Кольского района Мурманской области</w:t>
      </w: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1857"/>
        <w:gridCol w:w="1704"/>
        <w:gridCol w:w="1152"/>
        <w:gridCol w:w="135"/>
        <w:gridCol w:w="559"/>
        <w:gridCol w:w="118"/>
        <w:gridCol w:w="616"/>
        <w:gridCol w:w="714"/>
        <w:gridCol w:w="714"/>
        <w:gridCol w:w="714"/>
        <w:gridCol w:w="1280"/>
        <w:gridCol w:w="616"/>
        <w:gridCol w:w="736"/>
        <w:gridCol w:w="736"/>
        <w:gridCol w:w="736"/>
        <w:gridCol w:w="736"/>
        <w:gridCol w:w="1543"/>
      </w:tblGrid>
      <w:tr w:rsidR="008919B7" w:rsidRPr="008919B7" w:rsidTr="0028777E">
        <w:trPr>
          <w:trHeight w:val="20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9B7" w:rsidRPr="008919B7" w:rsidTr="008919B7">
        <w:trPr>
          <w:trHeight w:val="1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Показатель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7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Ед.</w:t>
            </w:r>
            <w:r w:rsidR="007C583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изм.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Значение показателя результативности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Индикатор/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Финансовая оценка (бюджетный эффект), тыс. рублей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Органы местного самоуправления муниципального образования, главные распорядители средств бюджета муниципального образования сельское поселение Пушной Кольского района Мурманской области (ГРБС), учреждения муниципального образования сельское поселение Пушной, ответственные за реализацию мероприятий</w:t>
            </w:r>
          </w:p>
        </w:tc>
      </w:tr>
      <w:tr w:rsidR="008919B7" w:rsidRPr="008919B7" w:rsidTr="008919B7">
        <w:trPr>
          <w:trHeight w:val="33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112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план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3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8919B7" w:rsidRPr="008919B7" w:rsidTr="0028777E">
        <w:trPr>
          <w:trHeight w:val="34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</w:t>
            </w:r>
            <w:r w:rsidRPr="008919B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28777E">
        <w:trPr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1.1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Стимулирование роста налоговых доходов и неналоговых доходов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 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 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C9239E" w:rsidRPr="008919B7" w:rsidTr="0028777E">
        <w:trPr>
          <w:trHeight w:val="25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24"/>
              </w:rPr>
              <w:t>1.1.1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Проведение инвентаризации имущества, находящегося в муниципальной  собственности: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</w:rPr>
              <w:br/>
              <w:t>-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</w:rPr>
              <w:t>внедрение тотального учета муниципального имущества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br/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lastRenderedPageBreak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lastRenderedPageBreak/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C9239E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B6264B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1.1.</w:t>
            </w:r>
            <w:r w:rsidR="00B6264B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Отражение информации в Государственной информационной системе о государственных и муниципальных платежах (ГИС ГМП) о суммах платежей, поступивших на лицевые счета администраторов доходов бюджета муниципального образования сельское поселение Пушной Кольского района Мурманской области за оказание услуг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Отражение информации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Процент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B6264B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B6264B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B6264B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 w:rsidR="00C9239E" w:rsidRPr="00C9239E">
              <w:rPr>
                <w:rFonts w:ascii="Times New Roman" w:eastAsia="Times New Roman" w:hAnsi="Times New Roman" w:cs="Times New Roman"/>
                <w:sz w:val="16"/>
              </w:rPr>
              <w:t>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B6264B" w:rsidP="00B6264B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50</w:t>
            </w:r>
            <w:r w:rsidR="00C9239E" w:rsidRPr="00C9239E">
              <w:rPr>
                <w:rFonts w:ascii="Times New Roman" w:eastAsia="Times New Roman" w:hAnsi="Times New Roman" w:cs="Times New Roman"/>
                <w:sz w:val="16"/>
              </w:rPr>
              <w:t>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B6264B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  <w:r w:rsidR="00C9239E" w:rsidRPr="00C9239E">
              <w:rPr>
                <w:rFonts w:ascii="Times New Roman" w:eastAsia="Times New Roman" w:hAnsi="Times New Roman" w:cs="Times New Roman"/>
                <w:sz w:val="16"/>
              </w:rPr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28777E">
        <w:trPr>
          <w:trHeight w:val="5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1.2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</w:t>
            </w:r>
            <w:r w:rsidRPr="008919B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2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1.2.1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Усиление межведомственного взаимодействия с налоговыми органами по выполнению мероприятий, направленных на повышение собираемости налогов, сборов, платежей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(работа межведомственной комиссии по налоговой и социальной политике)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Проведение заседаний Межведомственной комиссии с приглашением налогоплательщиков-должников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заседаний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Объем поступления дополнительных налоговых и неналоговых доходов в местный бюджет от проводимых мероприятий (тыс. руб.)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ar-SA"/>
              </w:rPr>
            </w:pPr>
            <w:r w:rsidRPr="008919B7">
              <w:rPr>
                <w:rFonts w:ascii="Times New Roman" w:eastAsia="Times New Roman" w:hAnsi="Times New Roman" w:cs="Times New Roman"/>
                <w:sz w:val="14"/>
                <w:szCs w:val="14"/>
              </w:rPr>
              <w:t>100,0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B6264B" w:rsidP="00B6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r w:rsidR="008919B7" w:rsidRPr="008919B7">
              <w:rPr>
                <w:rFonts w:ascii="Times New Roman" w:eastAsia="Times New Roman" w:hAnsi="Times New Roman" w:cs="Times New Roman"/>
                <w:sz w:val="16"/>
              </w:rPr>
              <w:t>ФНС России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по Мурманской области</w:t>
            </w:r>
            <w:r w:rsidR="008919B7" w:rsidRPr="008919B7">
              <w:rPr>
                <w:rFonts w:ascii="Times New Roman" w:eastAsia="Times New Roman" w:hAnsi="Times New Roman" w:cs="Times New Roman"/>
                <w:sz w:val="16"/>
              </w:rPr>
              <w:t>, 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1.2.2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Направление информационных писем руководителям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Главные распорядители средств бюджета </w:t>
            </w:r>
          </w:p>
        </w:tc>
      </w:tr>
      <w:tr w:rsidR="008919B7" w:rsidRPr="008919B7" w:rsidTr="008919B7">
        <w:trPr>
          <w:trHeight w:val="62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2.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2.1.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Муниципальная служба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C9239E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Не превышение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установленных Правительством Мурманской области  нормативов формирования 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C9239E" w:rsidRPr="008919B7" w:rsidTr="007C5837">
        <w:trPr>
          <w:trHeight w:val="33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недопущения (централизованного увеличения) денежного содержания муниципальных служащих сверх предусмотренных на соответствующий год размеров индексации (централизованного увеличения) денежного содержания государственных служащих Мурманской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C9239E" w:rsidRPr="008919B7" w:rsidTr="008919B7">
        <w:trPr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увеличение общей численности работников муниципальных учреждений и органов местного самоуправления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численности работников муниципальных учреждений и органов местного самоуправления муниципального образования на уровне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самоуправления, ГРБС, руководители муниципальных учреждений</w:t>
            </w:r>
          </w:p>
        </w:tc>
      </w:tr>
      <w:tr w:rsidR="00C9239E" w:rsidRPr="008919B7" w:rsidTr="008919B7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Направление на согласование в Управление финансов проектов муниципальных правовых актов органов местного самоуправления муниципального образования сельское поселение Пушной Кольского района Мурманской области об увеличении численности работников органов местного самоуправления и (или) муниципальных учреждений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 сельское поселение Пушной Кольского района Мурманской области до их принятия в случае необходимости увеличения численности работников органов местного самоуправления (или) муниципальных учреждений (за исключением случаев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увеличения численности работников при трудоустройстве по срочному трудовому договору на период участия во временных общественно полезных работах)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Согласование с Управление финансов Кольского района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необходимости увеличения численности работников органов местного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самоуправления (или) муниципальных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28777E">
        <w:trPr>
          <w:trHeight w:val="3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2.2.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бюджетной сети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0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Исполнение принятых обязательств по обеспечению сохранения средней заработной платы отдельных категорий работников бюджетной сферы, установленных Указом Президента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достижения значений целевых показателей заработной платы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муниципальные бюджетные учреждения</w:t>
            </w:r>
          </w:p>
        </w:tc>
      </w:tr>
      <w:tr w:rsidR="008919B7" w:rsidRPr="008919B7" w:rsidTr="008919B7">
        <w:trPr>
          <w:trHeight w:val="12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информации об учреждениях, предоставляющих муниципальные услуги, в электронном виде на официальном сайте в сети Интернет www.bus.gov.ru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показателей открытости и прозрачности сведений о муниципальных учреждениях на высоком уровне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C9239E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равен 1 - 1, менее единицы - 0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28777E">
        <w:trPr>
          <w:trHeight w:val="3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2.3.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Установление требований к закупаемым товарам, работам, услугам и нормативных затрат на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Мониторинг нормативных правовых актов, поддержание их в актуальном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состоянии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Эффективность исполнения мероприятия определяет отсутствие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дополнительных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28777E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2.3.2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Объем поступивших сумм (пени, штрафы, неустойки)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Бюджетный эффект будет определен по итогам года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2.4.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органов местного самоуправления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поселения Пушной Кольского района Мурманской области, ГРБС </w:t>
            </w:r>
          </w:p>
        </w:tc>
      </w:tr>
      <w:tr w:rsidR="008919B7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соблюдения ограничений, установленного ст. 24 Закона Мурманской области от 29.06.2007 № 860-01-ЗМО "О муниципальной службе в Мурманской области"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да - 1,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4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2.5.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отдельных видов субсидий юридическим лицам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0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2.5.1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Совершенствование порядка выделения субсидий юридическим лицам, с </w:t>
            </w:r>
            <w:r>
              <w:rPr>
                <w:rFonts w:ascii="Times New Roman" w:eastAsia="Times New Roman" w:hAnsi="Times New Roman" w:cs="Times New Roman"/>
                <w:sz w:val="16"/>
              </w:rPr>
              <w:t>у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становлением в качестве обязательного условия для получения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субсидии отсутствие задолженности по налогам в бюджеты всех уровней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Внесение изменений в муниципальные правовые акты (при 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Мероприятие носит нормативный характер и не предполагает прямого бюджетного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области, ГРБС</w:t>
            </w:r>
          </w:p>
        </w:tc>
      </w:tr>
      <w:tr w:rsidR="008919B7" w:rsidRPr="008919B7" w:rsidTr="008919B7">
        <w:trPr>
          <w:trHeight w:val="3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2.6.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Планирование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9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7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Проведение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мониторинга оценки эффективности реализации муниципальных программ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3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муниципального правого акта в актуальном виде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C9239E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>Согласование с Управлением финансов администрации Кольского района (до внесения в представительный орган) предполагаемых изменений в Решение о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Отношение направленных 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</w:rPr>
              <w:t>в Управление финансов администрации Кольского района на согласование проектов изменений в Решение о бюджете к общему количеству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 проектов изменений в Решение о бюджете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trike/>
                <w:sz w:val="16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7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2.6.5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Решения о местном бюджете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8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2.6.7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highlight w:val="yellow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2.7.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Мониторинг просроченной кредиторской задолженности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13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2.7.1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2.7.2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обязательному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социальному страхованию на выплаты денежного содержания и иные выплаты работникам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Отсутствие по состоянию на первое число каждого месяца просроченной кредиторской задолженности бюджета муниципального образования и муниципальных учреждений в части расходов на оплату труда, уплату взносов по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8919B7" w:rsidRPr="008919B7" w:rsidTr="008919B7">
        <w:trPr>
          <w:trHeight w:val="312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 xml:space="preserve">Раздел 3. Совершенствование межбюджетных отношений на муниципальном уровне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8919B7" w:rsidRPr="008919B7" w:rsidTr="008919B7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3.1.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2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актуальном состоянии Порядка предоставления межбюджетных трансфертов из бюджета </w:t>
            </w:r>
            <w:r w:rsidR="0028777E">
              <w:rPr>
                <w:rFonts w:ascii="Times New Roman" w:eastAsia="Times New Roman" w:hAnsi="Times New Roman" w:cs="Times New Roman"/>
                <w:sz w:val="16"/>
              </w:rPr>
              <w:t>муниципального образования сельское поселение Пушной</w:t>
            </w:r>
            <w:r w:rsidR="0028777E">
              <w:t xml:space="preserve"> </w:t>
            </w:r>
            <w:r w:rsidR="0028777E" w:rsidRPr="0028777E">
              <w:rPr>
                <w:rFonts w:ascii="Times New Roman" w:eastAsia="Times New Roman" w:hAnsi="Times New Roman" w:cs="Times New Roman"/>
                <w:sz w:val="16"/>
              </w:rPr>
              <w:t>Кольского района Мурманской области</w:t>
            </w:r>
            <w:r w:rsidR="0028777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Внесение изменений в Решение Совета депутатов (при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243293" w:rsidRPr="008919B7" w:rsidTr="0028777E">
        <w:trPr>
          <w:trHeight w:val="29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3293" w:rsidRPr="008919B7" w:rsidRDefault="00243293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4. Мероприятия  по совершенствованию долговой политики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93" w:rsidRPr="0028777E" w:rsidRDefault="00243293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93" w:rsidRPr="00243293" w:rsidRDefault="00243293" w:rsidP="006D3C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93" w:rsidRPr="00243293" w:rsidRDefault="00243293" w:rsidP="006D3C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43293">
              <w:rPr>
                <w:rFonts w:ascii="Times New Roman" w:eastAsia="Times New Roman" w:hAnsi="Times New Roman" w:cs="Times New Roman"/>
                <w:b/>
                <w:sz w:val="16"/>
              </w:rPr>
              <w:t>36620,2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93" w:rsidRPr="00243293" w:rsidRDefault="00243293" w:rsidP="006D3C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43293">
              <w:rPr>
                <w:rFonts w:ascii="Times New Roman" w:eastAsia="Times New Roman" w:hAnsi="Times New Roman" w:cs="Times New Roman"/>
                <w:b/>
                <w:sz w:val="16"/>
              </w:rPr>
              <w:t>17584,2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93" w:rsidRPr="00243293" w:rsidRDefault="00243293" w:rsidP="006D3C0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43293">
              <w:rPr>
                <w:rFonts w:ascii="Times New Roman" w:eastAsia="Times New Roman" w:hAnsi="Times New Roman" w:cs="Times New Roman"/>
                <w:b/>
                <w:sz w:val="16"/>
              </w:rPr>
              <w:t>14667,9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93" w:rsidRPr="008919B7" w:rsidRDefault="00243293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8919B7" w:rsidRPr="008919B7" w:rsidTr="008919B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сбалансированности местного бюджета за счет доходов и источников финансирования дефицита местного бюджета с соблюдением ограничений по размеру дефицита бюджета без привлечения бюджетных кредитов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ограничений по размеру дефицита бюджета без привлечения 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8919B7" w:rsidRPr="008919B7" w:rsidTr="008919B7">
        <w:trPr>
          <w:trHeight w:val="2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предельного значения дефицита местного бюджета, установленного пунктом 3 статьи 92.1 Бюджетного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Соблюдение бюджетного законодательства в части предельного значения дефицита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C9239E" w:rsidRPr="008919B7" w:rsidTr="007C5837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4.3.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8919B7" w:rsidRDefault="00C9239E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Направление доходов, полученных при исполнении местного бюджета, на погашение долговых обязательств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погашенных исполнительных листов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F95A94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95A94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F95A94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F95A94" w:rsidRDefault="00D64EE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F95A94" w:rsidRDefault="00C9239E" w:rsidP="00F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F95A94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Снижение просроченной кредиторской задолженности (</w:t>
            </w:r>
            <w:proofErr w:type="spellStart"/>
            <w:r w:rsidRPr="008919B7">
              <w:rPr>
                <w:rFonts w:ascii="Times New Roman" w:eastAsia="Times New Roman" w:hAnsi="Times New Roman" w:cs="Times New Roman"/>
                <w:sz w:val="16"/>
              </w:rPr>
              <w:t>тыс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.р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>уб</w:t>
            </w:r>
            <w:proofErr w:type="spellEnd"/>
            <w:r w:rsidRPr="008919B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28777E" w:rsidRDefault="00C9239E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28777E" w:rsidRDefault="00E83F02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B142A3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36620,2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t>584,2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C9239E" w:rsidRDefault="00C9239E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t>667,9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39E" w:rsidRPr="008919B7" w:rsidRDefault="00C9239E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Главные распорядители средств бюджета</w:t>
            </w:r>
          </w:p>
        </w:tc>
      </w:tr>
      <w:tr w:rsidR="00C9239E" w:rsidRPr="008919B7" w:rsidTr="007C5837">
        <w:trPr>
          <w:trHeight w:val="312"/>
        </w:trPr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39E" w:rsidRPr="008919B7" w:rsidRDefault="00C9239E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разделам: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9E" w:rsidRPr="0028777E" w:rsidRDefault="00C9239E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579,6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9E" w:rsidRPr="0028777E" w:rsidRDefault="00E83F02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63749,9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9E" w:rsidRPr="00E83F02" w:rsidRDefault="00B142A3" w:rsidP="007C58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36720,2</w:t>
            </w:r>
            <w:bookmarkStart w:id="1" w:name="_GoBack"/>
            <w:bookmarkEnd w:id="1"/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9E" w:rsidRPr="00E83F02" w:rsidRDefault="00E83F02" w:rsidP="007C58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E83F02">
              <w:rPr>
                <w:rFonts w:ascii="Times New Roman" w:eastAsia="Times New Roman" w:hAnsi="Times New Roman" w:cs="Times New Roman"/>
                <w:b/>
                <w:sz w:val="16"/>
              </w:rPr>
              <w:t>17</w:t>
            </w:r>
            <w:r w:rsidR="00C9239E" w:rsidRPr="00E83F02">
              <w:rPr>
                <w:rFonts w:ascii="Times New Roman" w:eastAsia="Times New Roman" w:hAnsi="Times New Roman" w:cs="Times New Roman"/>
                <w:b/>
                <w:sz w:val="16"/>
              </w:rPr>
              <w:t>684,2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9E" w:rsidRPr="00E83F02" w:rsidRDefault="00E83F02" w:rsidP="007C58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C9239E" w:rsidRPr="00E83F02">
              <w:rPr>
                <w:rFonts w:ascii="Times New Roman" w:eastAsia="Times New Roman" w:hAnsi="Times New Roman" w:cs="Times New Roman"/>
                <w:b/>
                <w:sz w:val="16"/>
              </w:rPr>
              <w:t>767,9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39E" w:rsidRPr="00E83F02" w:rsidRDefault="00C9239E" w:rsidP="007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8919B7" w:rsidRPr="008919B7" w:rsidTr="007C5837">
        <w:trPr>
          <w:trHeight w:val="207"/>
        </w:trPr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8919B7" w:rsidRP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777E" w:rsidRDefault="0028777E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46BE6" w:rsidRPr="0082211D" w:rsidRDefault="00646BE6" w:rsidP="00646B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  <w:r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BE6" w:rsidRPr="00107CB4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646BE6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5E522C" w:rsidRDefault="005E522C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48E0" w:rsidRPr="00536ABB" w:rsidRDefault="00E648E0" w:rsidP="00E648E0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646BE6" w:rsidRPr="00536ABB" w:rsidRDefault="00E648E0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>Отчет о реализации плана</w:t>
      </w:r>
      <w:r w:rsidR="00646BE6" w:rsidRPr="00536ABB">
        <w:rPr>
          <w:rFonts w:ascii="Times New Roman" w:eastAsia="Times New Roman" w:hAnsi="Times New Roman" w:cs="Times New Roman"/>
          <w:b/>
        </w:rPr>
        <w:t xml:space="preserve"> </w:t>
      </w:r>
      <w:r w:rsidRPr="00536ABB">
        <w:rPr>
          <w:rFonts w:ascii="Times New Roman" w:eastAsia="Times New Roman" w:hAnsi="Times New Roman" w:cs="Times New Roman"/>
          <w:b/>
        </w:rPr>
        <w:t xml:space="preserve">восстановления платежеспособности </w:t>
      </w:r>
      <w:r w:rsidR="00646BE6" w:rsidRPr="00536ABB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:rsidR="00E648E0" w:rsidRPr="00536ABB" w:rsidRDefault="00646BE6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 сельское поселение Пушной Кольского района Мурманской области </w:t>
      </w:r>
      <w:r w:rsidR="00E648E0" w:rsidRPr="00536ABB">
        <w:rPr>
          <w:rFonts w:ascii="Times New Roman" w:eastAsia="Times New Roman" w:hAnsi="Times New Roman" w:cs="Times New Roman"/>
          <w:b/>
        </w:rPr>
        <w:t>на 2021-2025 годы</w:t>
      </w:r>
    </w:p>
    <w:tbl>
      <w:tblPr>
        <w:tblStyle w:val="ae"/>
        <w:tblW w:w="152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017"/>
        <w:gridCol w:w="607"/>
        <w:gridCol w:w="218"/>
        <w:gridCol w:w="707"/>
        <w:gridCol w:w="844"/>
        <w:gridCol w:w="684"/>
        <w:gridCol w:w="699"/>
        <w:gridCol w:w="10"/>
        <w:gridCol w:w="834"/>
        <w:gridCol w:w="10"/>
        <w:gridCol w:w="537"/>
        <w:gridCol w:w="211"/>
        <w:gridCol w:w="614"/>
        <w:gridCol w:w="10"/>
        <w:gridCol w:w="834"/>
        <w:gridCol w:w="10"/>
        <w:gridCol w:w="537"/>
        <w:gridCol w:w="97"/>
        <w:gridCol w:w="553"/>
        <w:gridCol w:w="156"/>
        <w:gridCol w:w="840"/>
        <w:gridCol w:w="10"/>
        <w:gridCol w:w="544"/>
        <w:gridCol w:w="175"/>
        <w:gridCol w:w="699"/>
        <w:gridCol w:w="10"/>
        <w:gridCol w:w="799"/>
        <w:gridCol w:w="10"/>
      </w:tblGrid>
      <w:tr w:rsidR="00E119AC" w:rsidRPr="00E119AC" w:rsidTr="00646BE6">
        <w:trPr>
          <w:gridAfter w:val="1"/>
          <w:wAfter w:w="10" w:type="dxa"/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E119AC" w:rsidRDefault="00646BE6" w:rsidP="00646BE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тыс.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646BE6" w:rsidRDefault="00536ABB" w:rsidP="00536ABB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E119AC"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</w:p>
        </w:tc>
      </w:tr>
      <w:tr w:rsidR="00E119AC" w:rsidRPr="00E119AC" w:rsidTr="00646BE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E119AC" w:rsidP="00E119A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hideMark/>
          </w:tcPr>
          <w:p w:rsid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 на погашение задолженности по плану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864B7D" w:rsidRPr="00E119AC" w:rsidTr="00646BE6">
        <w:trPr>
          <w:trHeight w:val="928"/>
        </w:trPr>
        <w:tc>
          <w:tcPr>
            <w:tcW w:w="567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7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8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48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3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1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</w:tr>
      <w:tr w:rsidR="00E119AC" w:rsidRPr="00E119AC" w:rsidTr="00646BE6">
        <w:trPr>
          <w:trHeight w:val="684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просроченных бюджетных обязательств муниципального образования </w:t>
            </w:r>
            <w:r w:rsidRPr="00E119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(на конец отчетного года)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9AC" w:rsidRPr="00E119AC" w:rsidTr="00646BE6">
        <w:trPr>
          <w:trHeight w:val="781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Кольского района 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76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 сельское поселение Пушной</w:t>
            </w:r>
            <w:r w:rsidRPr="00646BE6">
              <w:rPr>
                <w:sz w:val="16"/>
                <w:szCs w:val="16"/>
              </w:rPr>
              <w:t xml:space="preserve"> </w:t>
            </w: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Кольского района Мурманской области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8E0" w:rsidRPr="0082211D" w:rsidRDefault="00E648E0" w:rsidP="00E119AC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sectPr w:rsidR="00E648E0" w:rsidRPr="0082211D" w:rsidSect="007C5837">
      <w:pgSz w:w="16838" w:h="11906" w:orient="landscape"/>
      <w:pgMar w:top="709" w:right="1134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6B" w:rsidRDefault="0090676B" w:rsidP="004473B0">
      <w:pPr>
        <w:spacing w:after="0" w:line="240" w:lineRule="auto"/>
      </w:pPr>
      <w:r>
        <w:separator/>
      </w:r>
    </w:p>
  </w:endnote>
  <w:endnote w:type="continuationSeparator" w:id="0">
    <w:p w:rsidR="0090676B" w:rsidRDefault="0090676B" w:rsidP="004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6B" w:rsidRDefault="0090676B" w:rsidP="004473B0">
      <w:pPr>
        <w:spacing w:after="0" w:line="240" w:lineRule="auto"/>
      </w:pPr>
      <w:r>
        <w:separator/>
      </w:r>
    </w:p>
  </w:footnote>
  <w:footnote w:type="continuationSeparator" w:id="0">
    <w:p w:rsidR="0090676B" w:rsidRDefault="0090676B" w:rsidP="004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C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D4B21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0A894DFE"/>
    <w:multiLevelType w:val="hybridMultilevel"/>
    <w:tmpl w:val="6B389FB4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336FB"/>
    <w:multiLevelType w:val="hybridMultilevel"/>
    <w:tmpl w:val="DF0E95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F476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6780E"/>
    <w:multiLevelType w:val="multilevel"/>
    <w:tmpl w:val="144AB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179E4F32"/>
    <w:multiLevelType w:val="multilevel"/>
    <w:tmpl w:val="04EC2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15FC2"/>
    <w:multiLevelType w:val="hybridMultilevel"/>
    <w:tmpl w:val="04742A0C"/>
    <w:lvl w:ilvl="0" w:tplc="786647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F4DC6A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26A3"/>
    <w:multiLevelType w:val="hybridMultilevel"/>
    <w:tmpl w:val="FFA866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A86B39"/>
    <w:multiLevelType w:val="multilevel"/>
    <w:tmpl w:val="95D80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01449D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E402750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200234F2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20A91E21"/>
    <w:multiLevelType w:val="hybridMultilevel"/>
    <w:tmpl w:val="62C8E8C4"/>
    <w:lvl w:ilvl="0" w:tplc="57EA218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25F4D87"/>
    <w:multiLevelType w:val="multilevel"/>
    <w:tmpl w:val="003427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A0048"/>
    <w:multiLevelType w:val="hybridMultilevel"/>
    <w:tmpl w:val="A7F023A4"/>
    <w:lvl w:ilvl="0" w:tplc="20C20FA0">
      <w:start w:val="3"/>
      <w:numFmt w:val="decimal"/>
      <w:lvlText w:val="%1."/>
      <w:lvlJc w:val="left"/>
      <w:pPr>
        <w:ind w:left="79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BE66136"/>
    <w:multiLevelType w:val="hybridMultilevel"/>
    <w:tmpl w:val="65C84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1B58C7"/>
    <w:multiLevelType w:val="hybridMultilevel"/>
    <w:tmpl w:val="41B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7231"/>
    <w:multiLevelType w:val="hybridMultilevel"/>
    <w:tmpl w:val="347AA2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E386A"/>
    <w:multiLevelType w:val="multilevel"/>
    <w:tmpl w:val="C9ECD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CE72F3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9604801"/>
    <w:multiLevelType w:val="hybridMultilevel"/>
    <w:tmpl w:val="64DA8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03735"/>
    <w:multiLevelType w:val="hybridMultilevel"/>
    <w:tmpl w:val="77C673C2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A05DF"/>
    <w:multiLevelType w:val="multilevel"/>
    <w:tmpl w:val="BEF0B05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0360B6D"/>
    <w:multiLevelType w:val="multilevel"/>
    <w:tmpl w:val="02802E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2B26997"/>
    <w:multiLevelType w:val="hybridMultilevel"/>
    <w:tmpl w:val="DD407A94"/>
    <w:lvl w:ilvl="0" w:tplc="903A86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14841"/>
    <w:multiLevelType w:val="hybridMultilevel"/>
    <w:tmpl w:val="47D8962C"/>
    <w:lvl w:ilvl="0" w:tplc="D206DF5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>
    <w:nsid w:val="43F42013"/>
    <w:multiLevelType w:val="multilevel"/>
    <w:tmpl w:val="05AC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476283C"/>
    <w:multiLevelType w:val="hybridMultilevel"/>
    <w:tmpl w:val="F164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3B7F"/>
    <w:multiLevelType w:val="hybridMultilevel"/>
    <w:tmpl w:val="23780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238"/>
    <w:multiLevelType w:val="hybridMultilevel"/>
    <w:tmpl w:val="8E722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33281B"/>
    <w:multiLevelType w:val="hybridMultilevel"/>
    <w:tmpl w:val="39003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655A2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55351B57"/>
    <w:multiLevelType w:val="hybridMultilevel"/>
    <w:tmpl w:val="F66635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781"/>
    <w:multiLevelType w:val="hybridMultilevel"/>
    <w:tmpl w:val="D5EC713C"/>
    <w:lvl w:ilvl="0" w:tplc="6FE6630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40E35CF"/>
    <w:multiLevelType w:val="hybridMultilevel"/>
    <w:tmpl w:val="78C21164"/>
    <w:lvl w:ilvl="0" w:tplc="A2947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C6AA4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C3B3A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8">
    <w:nsid w:val="6ADD76AA"/>
    <w:multiLevelType w:val="hybridMultilevel"/>
    <w:tmpl w:val="FF4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4E9F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2A20468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35F556C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2">
    <w:nsid w:val="77D16175"/>
    <w:multiLevelType w:val="multilevel"/>
    <w:tmpl w:val="5CB61166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3">
    <w:nsid w:val="79A21163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F0F3C41"/>
    <w:multiLevelType w:val="multilevel"/>
    <w:tmpl w:val="D2E06F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1"/>
  </w:num>
  <w:num w:numId="5">
    <w:abstractNumId w:val="17"/>
  </w:num>
  <w:num w:numId="6">
    <w:abstractNumId w:val="25"/>
  </w:num>
  <w:num w:numId="7">
    <w:abstractNumId w:val="13"/>
  </w:num>
  <w:num w:numId="8">
    <w:abstractNumId w:val="40"/>
  </w:num>
  <w:num w:numId="9">
    <w:abstractNumId w:val="15"/>
  </w:num>
  <w:num w:numId="10">
    <w:abstractNumId w:val="39"/>
  </w:num>
  <w:num w:numId="11">
    <w:abstractNumId w:val="1"/>
  </w:num>
  <w:num w:numId="12">
    <w:abstractNumId w:val="26"/>
  </w:num>
  <w:num w:numId="13">
    <w:abstractNumId w:val="35"/>
  </w:num>
  <w:num w:numId="14">
    <w:abstractNumId w:val="41"/>
  </w:num>
  <w:num w:numId="15">
    <w:abstractNumId w:val="27"/>
  </w:num>
  <w:num w:numId="16">
    <w:abstractNumId w:val="19"/>
  </w:num>
  <w:num w:numId="17">
    <w:abstractNumId w:val="16"/>
  </w:num>
  <w:num w:numId="18">
    <w:abstractNumId w:val="11"/>
  </w:num>
  <w:num w:numId="19">
    <w:abstractNumId w:val="12"/>
  </w:num>
  <w:num w:numId="20">
    <w:abstractNumId w:val="43"/>
  </w:num>
  <w:num w:numId="21">
    <w:abstractNumId w:val="45"/>
  </w:num>
  <w:num w:numId="22">
    <w:abstractNumId w:val="42"/>
  </w:num>
  <w:num w:numId="23">
    <w:abstractNumId w:val="37"/>
  </w:num>
  <w:num w:numId="24">
    <w:abstractNumId w:val="14"/>
  </w:num>
  <w:num w:numId="25">
    <w:abstractNumId w:val="34"/>
  </w:num>
  <w:num w:numId="26">
    <w:abstractNumId w:val="4"/>
  </w:num>
  <w:num w:numId="27">
    <w:abstractNumId w:val="30"/>
  </w:num>
  <w:num w:numId="28">
    <w:abstractNumId w:val="36"/>
  </w:num>
  <w:num w:numId="29">
    <w:abstractNumId w:val="29"/>
  </w:num>
  <w:num w:numId="30">
    <w:abstractNumId w:val="3"/>
  </w:num>
  <w:num w:numId="31">
    <w:abstractNumId w:val="18"/>
  </w:num>
  <w:num w:numId="32">
    <w:abstractNumId w:val="8"/>
  </w:num>
  <w:num w:numId="33">
    <w:abstractNumId w:val="33"/>
  </w:num>
  <w:num w:numId="34">
    <w:abstractNumId w:val="20"/>
  </w:num>
  <w:num w:numId="35">
    <w:abstractNumId w:val="24"/>
  </w:num>
  <w:num w:numId="36">
    <w:abstractNumId w:val="32"/>
  </w:num>
  <w:num w:numId="37">
    <w:abstractNumId w:val="38"/>
  </w:num>
  <w:num w:numId="38">
    <w:abstractNumId w:val="7"/>
  </w:num>
  <w:num w:numId="39">
    <w:abstractNumId w:val="9"/>
  </w:num>
  <w:num w:numId="40">
    <w:abstractNumId w:val="31"/>
  </w:num>
  <w:num w:numId="41">
    <w:abstractNumId w:val="2"/>
  </w:num>
  <w:num w:numId="42">
    <w:abstractNumId w:val="44"/>
  </w:num>
  <w:num w:numId="43">
    <w:abstractNumId w:val="10"/>
  </w:num>
  <w:num w:numId="44">
    <w:abstractNumId w:val="22"/>
  </w:num>
  <w:num w:numId="45">
    <w:abstractNumId w:val="2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C6A"/>
    <w:rsid w:val="00002BC8"/>
    <w:rsid w:val="00003273"/>
    <w:rsid w:val="00003811"/>
    <w:rsid w:val="000054F2"/>
    <w:rsid w:val="00017281"/>
    <w:rsid w:val="000210B4"/>
    <w:rsid w:val="00024274"/>
    <w:rsid w:val="00024451"/>
    <w:rsid w:val="000246DB"/>
    <w:rsid w:val="000256FD"/>
    <w:rsid w:val="00025980"/>
    <w:rsid w:val="000354DC"/>
    <w:rsid w:val="000529D2"/>
    <w:rsid w:val="000625AA"/>
    <w:rsid w:val="00064E5A"/>
    <w:rsid w:val="00065D86"/>
    <w:rsid w:val="00066ED6"/>
    <w:rsid w:val="0008468B"/>
    <w:rsid w:val="00096BE0"/>
    <w:rsid w:val="000973A4"/>
    <w:rsid w:val="000A14E8"/>
    <w:rsid w:val="000A5CC4"/>
    <w:rsid w:val="000A653D"/>
    <w:rsid w:val="000C01A6"/>
    <w:rsid w:val="000C230D"/>
    <w:rsid w:val="000C3248"/>
    <w:rsid w:val="000C74DE"/>
    <w:rsid w:val="000D60FA"/>
    <w:rsid w:val="000D6485"/>
    <w:rsid w:val="000E14B0"/>
    <w:rsid w:val="000E15FC"/>
    <w:rsid w:val="000F48E3"/>
    <w:rsid w:val="000F6FFC"/>
    <w:rsid w:val="00101097"/>
    <w:rsid w:val="001041BE"/>
    <w:rsid w:val="00107CB4"/>
    <w:rsid w:val="0011431F"/>
    <w:rsid w:val="00116A92"/>
    <w:rsid w:val="0012597C"/>
    <w:rsid w:val="00131D18"/>
    <w:rsid w:val="00133834"/>
    <w:rsid w:val="001345A7"/>
    <w:rsid w:val="00134F37"/>
    <w:rsid w:val="0014135F"/>
    <w:rsid w:val="00145583"/>
    <w:rsid w:val="00146F0D"/>
    <w:rsid w:val="00147BFC"/>
    <w:rsid w:val="0015159E"/>
    <w:rsid w:val="00152209"/>
    <w:rsid w:val="00154709"/>
    <w:rsid w:val="001555C0"/>
    <w:rsid w:val="001565B4"/>
    <w:rsid w:val="00161269"/>
    <w:rsid w:val="0016248D"/>
    <w:rsid w:val="00164E29"/>
    <w:rsid w:val="001669BC"/>
    <w:rsid w:val="00176AD3"/>
    <w:rsid w:val="001807EF"/>
    <w:rsid w:val="00185BEB"/>
    <w:rsid w:val="00186C94"/>
    <w:rsid w:val="001870E9"/>
    <w:rsid w:val="001971E9"/>
    <w:rsid w:val="001A0B20"/>
    <w:rsid w:val="001A10AF"/>
    <w:rsid w:val="001B431C"/>
    <w:rsid w:val="001C786F"/>
    <w:rsid w:val="001D1D73"/>
    <w:rsid w:val="001D59F4"/>
    <w:rsid w:val="001D759B"/>
    <w:rsid w:val="001E26F9"/>
    <w:rsid w:val="001E43D1"/>
    <w:rsid w:val="001F3FBB"/>
    <w:rsid w:val="001F6E34"/>
    <w:rsid w:val="00203424"/>
    <w:rsid w:val="0020641D"/>
    <w:rsid w:val="00207589"/>
    <w:rsid w:val="00211F24"/>
    <w:rsid w:val="00213E87"/>
    <w:rsid w:val="00224AA8"/>
    <w:rsid w:val="00225613"/>
    <w:rsid w:val="00243293"/>
    <w:rsid w:val="0025289D"/>
    <w:rsid w:val="00271ED4"/>
    <w:rsid w:val="00276C3E"/>
    <w:rsid w:val="0028231F"/>
    <w:rsid w:val="002824E1"/>
    <w:rsid w:val="002829D0"/>
    <w:rsid w:val="0028777E"/>
    <w:rsid w:val="00291B3A"/>
    <w:rsid w:val="00292203"/>
    <w:rsid w:val="00292B38"/>
    <w:rsid w:val="00297AB4"/>
    <w:rsid w:val="002A3941"/>
    <w:rsid w:val="002A6AB2"/>
    <w:rsid w:val="002B3AF4"/>
    <w:rsid w:val="002B538D"/>
    <w:rsid w:val="002B5A9B"/>
    <w:rsid w:val="002C1612"/>
    <w:rsid w:val="002C2ACA"/>
    <w:rsid w:val="002C3AFA"/>
    <w:rsid w:val="002C461A"/>
    <w:rsid w:val="002D2B3D"/>
    <w:rsid w:val="002D5CE0"/>
    <w:rsid w:val="002E7419"/>
    <w:rsid w:val="002F03E1"/>
    <w:rsid w:val="00300663"/>
    <w:rsid w:val="00301B11"/>
    <w:rsid w:val="00311E06"/>
    <w:rsid w:val="00312457"/>
    <w:rsid w:val="00317BC8"/>
    <w:rsid w:val="0032437D"/>
    <w:rsid w:val="00327AD2"/>
    <w:rsid w:val="00343558"/>
    <w:rsid w:val="003446E5"/>
    <w:rsid w:val="003516DD"/>
    <w:rsid w:val="0035230F"/>
    <w:rsid w:val="00361FEC"/>
    <w:rsid w:val="003631B7"/>
    <w:rsid w:val="003634FB"/>
    <w:rsid w:val="003635D1"/>
    <w:rsid w:val="003667D1"/>
    <w:rsid w:val="0037534A"/>
    <w:rsid w:val="003804A6"/>
    <w:rsid w:val="00394C5E"/>
    <w:rsid w:val="003A032C"/>
    <w:rsid w:val="003A5014"/>
    <w:rsid w:val="003B1B11"/>
    <w:rsid w:val="003B6881"/>
    <w:rsid w:val="003B748B"/>
    <w:rsid w:val="003C4503"/>
    <w:rsid w:val="003D450F"/>
    <w:rsid w:val="003D58F5"/>
    <w:rsid w:val="003E69FF"/>
    <w:rsid w:val="003F0CD2"/>
    <w:rsid w:val="003F7851"/>
    <w:rsid w:val="0040176B"/>
    <w:rsid w:val="00403A9A"/>
    <w:rsid w:val="00406BE5"/>
    <w:rsid w:val="0041036E"/>
    <w:rsid w:val="00423037"/>
    <w:rsid w:val="00427E0D"/>
    <w:rsid w:val="00443E66"/>
    <w:rsid w:val="0044550D"/>
    <w:rsid w:val="004473B0"/>
    <w:rsid w:val="004503D8"/>
    <w:rsid w:val="00451405"/>
    <w:rsid w:val="0045275F"/>
    <w:rsid w:val="00454C2E"/>
    <w:rsid w:val="004603FA"/>
    <w:rsid w:val="0046302E"/>
    <w:rsid w:val="00463399"/>
    <w:rsid w:val="00464937"/>
    <w:rsid w:val="00464F25"/>
    <w:rsid w:val="00465848"/>
    <w:rsid w:val="00474A9C"/>
    <w:rsid w:val="00482C5E"/>
    <w:rsid w:val="00486F93"/>
    <w:rsid w:val="00487AF6"/>
    <w:rsid w:val="00493A5B"/>
    <w:rsid w:val="00494F50"/>
    <w:rsid w:val="004962B8"/>
    <w:rsid w:val="004B38CD"/>
    <w:rsid w:val="004D0B31"/>
    <w:rsid w:val="004D0EB0"/>
    <w:rsid w:val="004D33F3"/>
    <w:rsid w:val="004E057E"/>
    <w:rsid w:val="004E165C"/>
    <w:rsid w:val="004E2B0E"/>
    <w:rsid w:val="004E5F9B"/>
    <w:rsid w:val="004E7B79"/>
    <w:rsid w:val="004F0DDD"/>
    <w:rsid w:val="0050048D"/>
    <w:rsid w:val="005032AA"/>
    <w:rsid w:val="00514D71"/>
    <w:rsid w:val="00523FCC"/>
    <w:rsid w:val="00532717"/>
    <w:rsid w:val="00536369"/>
    <w:rsid w:val="00536ABB"/>
    <w:rsid w:val="005445CB"/>
    <w:rsid w:val="00565CF9"/>
    <w:rsid w:val="00573605"/>
    <w:rsid w:val="0058534C"/>
    <w:rsid w:val="0059422D"/>
    <w:rsid w:val="00597946"/>
    <w:rsid w:val="005A0105"/>
    <w:rsid w:val="005A4E6D"/>
    <w:rsid w:val="005A7A1C"/>
    <w:rsid w:val="005B2561"/>
    <w:rsid w:val="005C35DB"/>
    <w:rsid w:val="005D2F0D"/>
    <w:rsid w:val="005E522C"/>
    <w:rsid w:val="005E6367"/>
    <w:rsid w:val="005F0564"/>
    <w:rsid w:val="005F1697"/>
    <w:rsid w:val="005F1B8B"/>
    <w:rsid w:val="005F7327"/>
    <w:rsid w:val="00603443"/>
    <w:rsid w:val="00610B95"/>
    <w:rsid w:val="00613831"/>
    <w:rsid w:val="00624F6F"/>
    <w:rsid w:val="00626008"/>
    <w:rsid w:val="00627A7C"/>
    <w:rsid w:val="006379A0"/>
    <w:rsid w:val="00640703"/>
    <w:rsid w:val="006450B4"/>
    <w:rsid w:val="00646BE6"/>
    <w:rsid w:val="00651C8B"/>
    <w:rsid w:val="00667BFC"/>
    <w:rsid w:val="006720B5"/>
    <w:rsid w:val="006723B0"/>
    <w:rsid w:val="00673BC3"/>
    <w:rsid w:val="0067437E"/>
    <w:rsid w:val="006777C1"/>
    <w:rsid w:val="00680F04"/>
    <w:rsid w:val="006824B1"/>
    <w:rsid w:val="0069259E"/>
    <w:rsid w:val="00696D77"/>
    <w:rsid w:val="006A01DB"/>
    <w:rsid w:val="006A0B1D"/>
    <w:rsid w:val="006B1795"/>
    <w:rsid w:val="006B1FB2"/>
    <w:rsid w:val="006B5160"/>
    <w:rsid w:val="006C2944"/>
    <w:rsid w:val="006D13AF"/>
    <w:rsid w:val="006D1B09"/>
    <w:rsid w:val="006D2B8B"/>
    <w:rsid w:val="006E3B35"/>
    <w:rsid w:val="006F5832"/>
    <w:rsid w:val="00736849"/>
    <w:rsid w:val="007437C9"/>
    <w:rsid w:val="00752315"/>
    <w:rsid w:val="007603B5"/>
    <w:rsid w:val="007645F4"/>
    <w:rsid w:val="0077322B"/>
    <w:rsid w:val="0077352D"/>
    <w:rsid w:val="00773E83"/>
    <w:rsid w:val="007878BC"/>
    <w:rsid w:val="00790EAE"/>
    <w:rsid w:val="00792051"/>
    <w:rsid w:val="00793203"/>
    <w:rsid w:val="007952A5"/>
    <w:rsid w:val="007A17FD"/>
    <w:rsid w:val="007A5933"/>
    <w:rsid w:val="007B0B78"/>
    <w:rsid w:val="007B10A3"/>
    <w:rsid w:val="007B3303"/>
    <w:rsid w:val="007B3767"/>
    <w:rsid w:val="007B5CA7"/>
    <w:rsid w:val="007C0983"/>
    <w:rsid w:val="007C5837"/>
    <w:rsid w:val="007C5A86"/>
    <w:rsid w:val="007D359F"/>
    <w:rsid w:val="007D4A9E"/>
    <w:rsid w:val="007D6029"/>
    <w:rsid w:val="007E0CE7"/>
    <w:rsid w:val="007E2A5C"/>
    <w:rsid w:val="007F65BC"/>
    <w:rsid w:val="00802038"/>
    <w:rsid w:val="008126A1"/>
    <w:rsid w:val="00816A35"/>
    <w:rsid w:val="008174D6"/>
    <w:rsid w:val="0082211D"/>
    <w:rsid w:val="00830468"/>
    <w:rsid w:val="00833CBB"/>
    <w:rsid w:val="00842E0E"/>
    <w:rsid w:val="0084315E"/>
    <w:rsid w:val="008506DA"/>
    <w:rsid w:val="008517EC"/>
    <w:rsid w:val="008563CF"/>
    <w:rsid w:val="00864B7D"/>
    <w:rsid w:val="00867440"/>
    <w:rsid w:val="008742CF"/>
    <w:rsid w:val="00875E76"/>
    <w:rsid w:val="00881B29"/>
    <w:rsid w:val="008919B7"/>
    <w:rsid w:val="008A0D29"/>
    <w:rsid w:val="008B0CD1"/>
    <w:rsid w:val="008B2647"/>
    <w:rsid w:val="008D1156"/>
    <w:rsid w:val="008E0816"/>
    <w:rsid w:val="008E2A7B"/>
    <w:rsid w:val="008E6111"/>
    <w:rsid w:val="008F2CFF"/>
    <w:rsid w:val="008F49B0"/>
    <w:rsid w:val="00902C07"/>
    <w:rsid w:val="00905C3D"/>
    <w:rsid w:val="0090676B"/>
    <w:rsid w:val="00910156"/>
    <w:rsid w:val="00915D46"/>
    <w:rsid w:val="009341D6"/>
    <w:rsid w:val="009414D8"/>
    <w:rsid w:val="0094376D"/>
    <w:rsid w:val="00950E4D"/>
    <w:rsid w:val="00953DFC"/>
    <w:rsid w:val="00960E1C"/>
    <w:rsid w:val="00960FCB"/>
    <w:rsid w:val="00967297"/>
    <w:rsid w:val="00967924"/>
    <w:rsid w:val="009925BE"/>
    <w:rsid w:val="009A06EB"/>
    <w:rsid w:val="009A0B58"/>
    <w:rsid w:val="009A25CC"/>
    <w:rsid w:val="009B1B32"/>
    <w:rsid w:val="009C0FA7"/>
    <w:rsid w:val="009C2DFC"/>
    <w:rsid w:val="009C4443"/>
    <w:rsid w:val="009D2FB9"/>
    <w:rsid w:val="009D44D0"/>
    <w:rsid w:val="009D4BEE"/>
    <w:rsid w:val="009E2B2F"/>
    <w:rsid w:val="009F1C56"/>
    <w:rsid w:val="009F27E6"/>
    <w:rsid w:val="00A03769"/>
    <w:rsid w:val="00A05999"/>
    <w:rsid w:val="00A11EF1"/>
    <w:rsid w:val="00A14B29"/>
    <w:rsid w:val="00A34959"/>
    <w:rsid w:val="00A36CBE"/>
    <w:rsid w:val="00A423D6"/>
    <w:rsid w:val="00A439B1"/>
    <w:rsid w:val="00A43E75"/>
    <w:rsid w:val="00A4585D"/>
    <w:rsid w:val="00A533E4"/>
    <w:rsid w:val="00A55B2D"/>
    <w:rsid w:val="00A56236"/>
    <w:rsid w:val="00A64659"/>
    <w:rsid w:val="00A82D4B"/>
    <w:rsid w:val="00A9133D"/>
    <w:rsid w:val="00A96D77"/>
    <w:rsid w:val="00A9718C"/>
    <w:rsid w:val="00A977B6"/>
    <w:rsid w:val="00AA0C90"/>
    <w:rsid w:val="00AA1456"/>
    <w:rsid w:val="00AA4C0D"/>
    <w:rsid w:val="00AA6C14"/>
    <w:rsid w:val="00AA7986"/>
    <w:rsid w:val="00AB0D85"/>
    <w:rsid w:val="00AC4715"/>
    <w:rsid w:val="00AD2FCE"/>
    <w:rsid w:val="00AD573B"/>
    <w:rsid w:val="00AE3143"/>
    <w:rsid w:val="00AF444F"/>
    <w:rsid w:val="00AF51F8"/>
    <w:rsid w:val="00B01179"/>
    <w:rsid w:val="00B02CC6"/>
    <w:rsid w:val="00B11FF4"/>
    <w:rsid w:val="00B142A3"/>
    <w:rsid w:val="00B23EFC"/>
    <w:rsid w:val="00B34798"/>
    <w:rsid w:val="00B56409"/>
    <w:rsid w:val="00B57B91"/>
    <w:rsid w:val="00B6264B"/>
    <w:rsid w:val="00B7780F"/>
    <w:rsid w:val="00B85DBE"/>
    <w:rsid w:val="00B86CC7"/>
    <w:rsid w:val="00B93CD0"/>
    <w:rsid w:val="00B97CB1"/>
    <w:rsid w:val="00BA3B41"/>
    <w:rsid w:val="00BA47A1"/>
    <w:rsid w:val="00BB2027"/>
    <w:rsid w:val="00BB52EB"/>
    <w:rsid w:val="00BB7E52"/>
    <w:rsid w:val="00BC0149"/>
    <w:rsid w:val="00BC1CF1"/>
    <w:rsid w:val="00BC1D78"/>
    <w:rsid w:val="00BC6EBE"/>
    <w:rsid w:val="00BD264C"/>
    <w:rsid w:val="00BD297B"/>
    <w:rsid w:val="00BD7CF6"/>
    <w:rsid w:val="00BE2994"/>
    <w:rsid w:val="00BE57ED"/>
    <w:rsid w:val="00BE692C"/>
    <w:rsid w:val="00BF1C05"/>
    <w:rsid w:val="00C02D47"/>
    <w:rsid w:val="00C11BB5"/>
    <w:rsid w:val="00C12A38"/>
    <w:rsid w:val="00C201E2"/>
    <w:rsid w:val="00C22EA1"/>
    <w:rsid w:val="00C230F7"/>
    <w:rsid w:val="00C24A41"/>
    <w:rsid w:val="00C27D13"/>
    <w:rsid w:val="00C401BD"/>
    <w:rsid w:val="00C43390"/>
    <w:rsid w:val="00C460E4"/>
    <w:rsid w:val="00C53A96"/>
    <w:rsid w:val="00C60E42"/>
    <w:rsid w:val="00C64233"/>
    <w:rsid w:val="00C738E0"/>
    <w:rsid w:val="00C74F1F"/>
    <w:rsid w:val="00C751FF"/>
    <w:rsid w:val="00C755D6"/>
    <w:rsid w:val="00C77F7D"/>
    <w:rsid w:val="00C8384D"/>
    <w:rsid w:val="00C84860"/>
    <w:rsid w:val="00C8629A"/>
    <w:rsid w:val="00C863A1"/>
    <w:rsid w:val="00C90BC5"/>
    <w:rsid w:val="00C91F34"/>
    <w:rsid w:val="00C9239E"/>
    <w:rsid w:val="00C93243"/>
    <w:rsid w:val="00C94816"/>
    <w:rsid w:val="00C95553"/>
    <w:rsid w:val="00CA0F7E"/>
    <w:rsid w:val="00CB6AAC"/>
    <w:rsid w:val="00CC11A5"/>
    <w:rsid w:val="00CC4935"/>
    <w:rsid w:val="00CC637B"/>
    <w:rsid w:val="00CC6E48"/>
    <w:rsid w:val="00CE2BDE"/>
    <w:rsid w:val="00CE329D"/>
    <w:rsid w:val="00CE6E7B"/>
    <w:rsid w:val="00D06BC6"/>
    <w:rsid w:val="00D2081E"/>
    <w:rsid w:val="00D23A37"/>
    <w:rsid w:val="00D30C50"/>
    <w:rsid w:val="00D33182"/>
    <w:rsid w:val="00D36886"/>
    <w:rsid w:val="00D47DAB"/>
    <w:rsid w:val="00D52B24"/>
    <w:rsid w:val="00D622C0"/>
    <w:rsid w:val="00D64EE7"/>
    <w:rsid w:val="00D70F3E"/>
    <w:rsid w:val="00D711D1"/>
    <w:rsid w:val="00D75791"/>
    <w:rsid w:val="00D800CC"/>
    <w:rsid w:val="00D822C5"/>
    <w:rsid w:val="00D83F82"/>
    <w:rsid w:val="00D85EEE"/>
    <w:rsid w:val="00D900EF"/>
    <w:rsid w:val="00D978EE"/>
    <w:rsid w:val="00DA7032"/>
    <w:rsid w:val="00DA78C2"/>
    <w:rsid w:val="00DB6E0A"/>
    <w:rsid w:val="00DD0581"/>
    <w:rsid w:val="00DD28AB"/>
    <w:rsid w:val="00DE0EA8"/>
    <w:rsid w:val="00DE22D2"/>
    <w:rsid w:val="00DE6DA2"/>
    <w:rsid w:val="00E03957"/>
    <w:rsid w:val="00E03964"/>
    <w:rsid w:val="00E119AC"/>
    <w:rsid w:val="00E14C46"/>
    <w:rsid w:val="00E17D93"/>
    <w:rsid w:val="00E22FC3"/>
    <w:rsid w:val="00E24124"/>
    <w:rsid w:val="00E31299"/>
    <w:rsid w:val="00E31ACC"/>
    <w:rsid w:val="00E4109C"/>
    <w:rsid w:val="00E42087"/>
    <w:rsid w:val="00E5122F"/>
    <w:rsid w:val="00E547E6"/>
    <w:rsid w:val="00E62CD0"/>
    <w:rsid w:val="00E647C3"/>
    <w:rsid w:val="00E648E0"/>
    <w:rsid w:val="00E65CFD"/>
    <w:rsid w:val="00E678C5"/>
    <w:rsid w:val="00E74986"/>
    <w:rsid w:val="00E75169"/>
    <w:rsid w:val="00E76692"/>
    <w:rsid w:val="00E81270"/>
    <w:rsid w:val="00E8198D"/>
    <w:rsid w:val="00E82702"/>
    <w:rsid w:val="00E83BF1"/>
    <w:rsid w:val="00E83F02"/>
    <w:rsid w:val="00E867A3"/>
    <w:rsid w:val="00E93D16"/>
    <w:rsid w:val="00EA23D1"/>
    <w:rsid w:val="00EB4682"/>
    <w:rsid w:val="00EB475F"/>
    <w:rsid w:val="00EC03F3"/>
    <w:rsid w:val="00EC1313"/>
    <w:rsid w:val="00EC148D"/>
    <w:rsid w:val="00EC14EB"/>
    <w:rsid w:val="00EC4012"/>
    <w:rsid w:val="00EC47E4"/>
    <w:rsid w:val="00ED2D4B"/>
    <w:rsid w:val="00ED7765"/>
    <w:rsid w:val="00ED78CA"/>
    <w:rsid w:val="00EE06A8"/>
    <w:rsid w:val="00EF1433"/>
    <w:rsid w:val="00F00C6A"/>
    <w:rsid w:val="00F02633"/>
    <w:rsid w:val="00F02C60"/>
    <w:rsid w:val="00F12D08"/>
    <w:rsid w:val="00F164A3"/>
    <w:rsid w:val="00F17667"/>
    <w:rsid w:val="00F31B92"/>
    <w:rsid w:val="00F3763A"/>
    <w:rsid w:val="00F47809"/>
    <w:rsid w:val="00F51DC7"/>
    <w:rsid w:val="00F56234"/>
    <w:rsid w:val="00F61960"/>
    <w:rsid w:val="00F62A39"/>
    <w:rsid w:val="00F6344C"/>
    <w:rsid w:val="00F6356B"/>
    <w:rsid w:val="00F63C1A"/>
    <w:rsid w:val="00F67D38"/>
    <w:rsid w:val="00F7449D"/>
    <w:rsid w:val="00F750B2"/>
    <w:rsid w:val="00F815C3"/>
    <w:rsid w:val="00F845C9"/>
    <w:rsid w:val="00F848C5"/>
    <w:rsid w:val="00F86847"/>
    <w:rsid w:val="00F901ED"/>
    <w:rsid w:val="00F91753"/>
    <w:rsid w:val="00F92A19"/>
    <w:rsid w:val="00F95A94"/>
    <w:rsid w:val="00FA0DF0"/>
    <w:rsid w:val="00FA19F8"/>
    <w:rsid w:val="00FB0A87"/>
    <w:rsid w:val="00FC0212"/>
    <w:rsid w:val="00FC0DA6"/>
    <w:rsid w:val="00FD1A38"/>
    <w:rsid w:val="00FD5042"/>
    <w:rsid w:val="00FD5FA4"/>
    <w:rsid w:val="00FE023E"/>
    <w:rsid w:val="00FE4F3C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E"/>
  </w:style>
  <w:style w:type="paragraph" w:styleId="1">
    <w:name w:val="heading 1"/>
    <w:basedOn w:val="a"/>
    <w:next w:val="a"/>
    <w:link w:val="10"/>
    <w:qFormat/>
    <w:rsid w:val="00F00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12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6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0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00C6A"/>
    <w:rPr>
      <w:color w:val="0000FF"/>
      <w:u w:val="single"/>
    </w:rPr>
  </w:style>
  <w:style w:type="paragraph" w:styleId="a4">
    <w:name w:val="Normal (Web)"/>
    <w:basedOn w:val="a"/>
    <w:rsid w:val="00F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E29"/>
    <w:pPr>
      <w:ind w:left="720"/>
      <w:contextualSpacing/>
    </w:pPr>
  </w:style>
  <w:style w:type="paragraph" w:styleId="a6">
    <w:name w:val="No Spacing"/>
    <w:uiPriority w:val="1"/>
    <w:qFormat/>
    <w:rsid w:val="007A17F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3B0"/>
  </w:style>
  <w:style w:type="paragraph" w:styleId="a9">
    <w:name w:val="footer"/>
    <w:basedOn w:val="a"/>
    <w:link w:val="aa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73B0"/>
  </w:style>
  <w:style w:type="paragraph" w:styleId="ab">
    <w:name w:val="Body Text Indent"/>
    <w:basedOn w:val="a"/>
    <w:link w:val="ac"/>
    <w:rsid w:val="0044550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55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445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Знак"/>
    <w:basedOn w:val="a"/>
    <w:autoRedefine/>
    <w:rsid w:val="00B3479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20">
    <w:name w:val="Заголовок 2 Знак"/>
    <w:basedOn w:val="a0"/>
    <w:link w:val="2"/>
    <w:rsid w:val="00C12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BE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C90B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A0F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F7E"/>
  </w:style>
  <w:style w:type="character" w:styleId="af">
    <w:name w:val="Strong"/>
    <w:basedOn w:val="a0"/>
    <w:qFormat/>
    <w:rsid w:val="00BA3B41"/>
    <w:rPr>
      <w:b/>
      <w:bCs/>
    </w:rPr>
  </w:style>
  <w:style w:type="paragraph" w:styleId="af0">
    <w:name w:val="Body Text"/>
    <w:basedOn w:val="a"/>
    <w:link w:val="af1"/>
    <w:uiPriority w:val="99"/>
    <w:unhideWhenUsed/>
    <w:rsid w:val="000D60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D60FA"/>
  </w:style>
  <w:style w:type="character" w:customStyle="1" w:styleId="apple-converted-space">
    <w:name w:val="apple-converted-space"/>
    <w:basedOn w:val="a0"/>
    <w:rsid w:val="000D60FA"/>
  </w:style>
  <w:style w:type="paragraph" w:customStyle="1" w:styleId="Standard">
    <w:name w:val="Standard"/>
    <w:rsid w:val="0077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131D1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1D18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D800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12"/>
    <w:rsid w:val="00D800CC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00CC"/>
    <w:pPr>
      <w:widowControl w:val="0"/>
      <w:shd w:val="clear" w:color="auto" w:fill="FFFFFF"/>
      <w:spacing w:before="240" w:after="240" w:line="320" w:lineRule="exact"/>
      <w:jc w:val="both"/>
    </w:pPr>
    <w:rPr>
      <w:spacing w:val="10"/>
      <w:sz w:val="25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0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6FD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C0FA7"/>
    <w:rPr>
      <w:color w:val="800080"/>
      <w:u w:val="single"/>
    </w:rPr>
  </w:style>
  <w:style w:type="paragraph" w:customStyle="1" w:styleId="font5">
    <w:name w:val="font5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70">
    <w:name w:val="xl70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C0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16">
    <w:name w:val="xl11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&#1088;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A16F-F12E-4E89-A84E-5EC8D1F50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14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36</cp:revision>
  <cp:lastPrinted>2022-02-07T05:03:00Z</cp:lastPrinted>
  <dcterms:created xsi:type="dcterms:W3CDTF">2021-02-25T14:26:00Z</dcterms:created>
  <dcterms:modified xsi:type="dcterms:W3CDTF">2023-04-04T11:14:00Z</dcterms:modified>
</cp:coreProperties>
</file>