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0" w:rsidRDefault="00CC4A70" w:rsidP="00CC4A70">
      <w:pPr>
        <w:spacing w:line="240" w:lineRule="auto"/>
        <w:jc w:val="center"/>
        <w:rPr>
          <w:rStyle w:val="fontstyle01"/>
          <w:rFonts w:ascii="Times New Roman" w:hAnsi="Times New Roman" w:cs="Times New Roman"/>
        </w:rPr>
      </w:pPr>
      <w:r w:rsidRPr="00CC4A70">
        <w:rPr>
          <w:rStyle w:val="fontstyle01"/>
          <w:rFonts w:ascii="Times New Roman" w:hAnsi="Times New Roman" w:cs="Times New Roman"/>
        </w:rPr>
        <w:t>Администрация сельского поселения Пушной</w:t>
      </w:r>
      <w:r w:rsidRPr="00CC4A70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CC4A70">
        <w:rPr>
          <w:rStyle w:val="fontstyle01"/>
          <w:rFonts w:ascii="Times New Roman" w:hAnsi="Times New Roman" w:cs="Times New Roman"/>
        </w:rPr>
        <w:t>Кольского района Мурманской области</w:t>
      </w:r>
    </w:p>
    <w:p w:rsidR="00CC4A70" w:rsidRDefault="00CC4A70" w:rsidP="00CC4A70">
      <w:pPr>
        <w:spacing w:line="240" w:lineRule="auto"/>
        <w:jc w:val="center"/>
        <w:rPr>
          <w:rStyle w:val="fontstyle01"/>
          <w:rFonts w:ascii="Times New Roman" w:hAnsi="Times New Roman" w:cs="Times New Roman"/>
        </w:rPr>
      </w:pPr>
      <w:r w:rsidRPr="00CC4A70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proofErr w:type="gramStart"/>
      <w:r w:rsidRPr="00CC4A70">
        <w:rPr>
          <w:rStyle w:val="fontstyle01"/>
          <w:rFonts w:ascii="Times New Roman" w:hAnsi="Times New Roman" w:cs="Times New Roman"/>
        </w:rPr>
        <w:t>Р</w:t>
      </w:r>
      <w:proofErr w:type="gramEnd"/>
      <w:r w:rsidRPr="00CC4A70">
        <w:rPr>
          <w:rStyle w:val="fontstyle01"/>
          <w:rFonts w:ascii="Times New Roman" w:hAnsi="Times New Roman" w:cs="Times New Roman"/>
        </w:rPr>
        <w:t xml:space="preserve"> А С П О Р Я Ж Е Н И Е</w:t>
      </w:r>
    </w:p>
    <w:p w:rsidR="00CC4A70" w:rsidRDefault="00CC4A70" w:rsidP="00CC4A70">
      <w:pPr>
        <w:spacing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 xml:space="preserve">от 10.01.2022 г.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 xml:space="preserve">н.п. Пушной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№9</w:t>
      </w:r>
    </w:p>
    <w:p w:rsidR="00CC4A70" w:rsidRDefault="00CC4A70" w:rsidP="00CC4A70">
      <w:pPr>
        <w:spacing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CC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Об утверждении Перечня расходов бюджета муниципального</w:t>
      </w:r>
      <w:r w:rsidRPr="00CC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образования сельское поселение Пушной Кольского района Мурманской</w:t>
      </w:r>
      <w:r w:rsidRPr="00CC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области, относящ</w:t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ихся к виду расходов 242 «Закупка товаров, работ,</w:t>
      </w:r>
      <w:r w:rsidRPr="00CC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услуг в сфере информационно-коммуникационных технологий»,</w:t>
      </w:r>
      <w:r w:rsidRPr="00CC4A7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4A70">
        <w:rPr>
          <w:rStyle w:val="fontstyle01"/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В соответствии с распоряжением администрации сельского поселения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Пушной Кольского района Мурманской области от 10.01.2022г. № 8 «Об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установлении, детализации и определении порядка применения бюджетной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классификации в части, относящейся к бюджету муниципального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образования сельское поселение Пушной Кольского района Мурманской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области на 2022 год и плановый период 2023 и 2024 годов» и в целях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обеспечения единого подхода к применению отдельных видов расходов,</w:t>
      </w:r>
      <w:proofErr w:type="gramEnd"/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1. Утвердить Перечень расходов бюджета муниципального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образования сельское поселение Пушной Кольского района Мурманской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области, относящихся к виду расходов 242 «Закупка товаров, работ, услуг в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сфере информационно-коммуникационных технологий», на 2022 год и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плановый период 2023 и 2024 годов, согласно приложению к настоящему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распоряжению.</w:t>
      </w:r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 xml:space="preserve">2. </w:t>
      </w: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Считать утратившими силу с 01.01.2022 года распоряжение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администрации сельского поселения Пушной Кольского района Мурманской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области от 11.02.2021 г. № 8 «Об утверждении Перечня расходов бюджета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муниципального образования сельское поселение Пушной Кольского района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Мурманской области, относящихся к виду расходов 242 «Закупка товаров,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работ, услуг в сфере информационно-</w:t>
      </w:r>
      <w:r>
        <w:rPr>
          <w:rFonts w:ascii="TimesNewRomanPSMT" w:hAnsi="TimesNewRomanPSMT"/>
          <w:color w:val="000000"/>
          <w:sz w:val="28"/>
          <w:szCs w:val="28"/>
        </w:rPr>
        <w:t xml:space="preserve">коммуникационных технологий», на </w:t>
      </w:r>
      <w:r w:rsidRPr="00CC4A70">
        <w:rPr>
          <w:rFonts w:ascii="TimesNewRomanPSMT" w:hAnsi="TimesNewRomanPSMT"/>
          <w:color w:val="000000"/>
          <w:sz w:val="28"/>
          <w:szCs w:val="28"/>
        </w:rPr>
        <w:t>2021 год и плановый период 2022 и 2023 годов».</w:t>
      </w:r>
      <w:proofErr w:type="gramEnd"/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</w:t>
      </w:r>
      <w:r w:rsidRPr="00CC4A70">
        <w:rPr>
          <w:rFonts w:ascii="TimesNewRomanPSMT" w:hAnsi="TimesNewRomanPSMT"/>
          <w:color w:val="000000"/>
          <w:sz w:val="28"/>
          <w:szCs w:val="28"/>
        </w:rPr>
        <w:t>. Настоящее распоряжение вступает в силу с момента подписания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применяется к правоотношениям, возникшим при составлении и исполнении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бюджета муниципального образования сельское поселение Пушной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Кольского района Мурманской области на 2022 год и плановый период 2023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 2024 годов.</w:t>
      </w:r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 xml:space="preserve">3. </w:t>
      </w: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Контроль за</w:t>
      </w:r>
      <w:proofErr w:type="gramEnd"/>
      <w:r w:rsidRPr="00CC4A70">
        <w:rPr>
          <w:rFonts w:ascii="TimesNewRomanPSMT" w:hAnsi="TimesNewRomanPSMT"/>
          <w:color w:val="000000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собой.</w:t>
      </w:r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br/>
        <w:t xml:space="preserve">Глава сельского поселения </w:t>
      </w: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Пушной</w:t>
      </w:r>
      <w:proofErr w:type="gramEnd"/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 xml:space="preserve">Кольского района Мурманской области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И</w:t>
      </w:r>
      <w:r w:rsidRPr="00CC4A70">
        <w:rPr>
          <w:rFonts w:ascii="TimesNewRomanPSMT" w:hAnsi="TimesNewRomanPSMT"/>
          <w:color w:val="000000"/>
          <w:sz w:val="28"/>
          <w:szCs w:val="28"/>
        </w:rPr>
        <w:t>саев В.В.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CC4A70" w:rsidRDefault="00CC4A70" w:rsidP="00CC4A70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CC4A70">
        <w:rPr>
          <w:rFonts w:ascii="TimesNewRomanPSMT" w:hAnsi="TimesNewRomanPSMT"/>
          <w:color w:val="000000"/>
          <w:sz w:val="24"/>
          <w:szCs w:val="24"/>
        </w:rPr>
        <w:t>Приложение</w:t>
      </w:r>
      <w:r w:rsidRPr="00CC4A70">
        <w:rPr>
          <w:rFonts w:ascii="TimesNewRomanPSMT" w:hAnsi="TimesNewRomanPSMT"/>
          <w:color w:val="000000"/>
        </w:rPr>
        <w:br/>
      </w:r>
      <w:r w:rsidRPr="00CC4A70">
        <w:rPr>
          <w:rFonts w:ascii="TimesNewRomanPSMT" w:hAnsi="TimesNewRomanPSMT"/>
          <w:color w:val="000000"/>
          <w:sz w:val="24"/>
          <w:szCs w:val="24"/>
        </w:rPr>
        <w:t>к распоряжению администрации</w:t>
      </w:r>
      <w:r w:rsidRPr="00CC4A70">
        <w:rPr>
          <w:rFonts w:ascii="TimesNewRomanPSMT" w:hAnsi="TimesNewRomanPSMT"/>
          <w:color w:val="000000"/>
        </w:rPr>
        <w:br/>
      </w:r>
      <w:r w:rsidRPr="00CC4A70">
        <w:rPr>
          <w:rFonts w:ascii="TimesNewRomanPSMT" w:hAnsi="TimesNewRomanPSMT"/>
          <w:color w:val="000000"/>
          <w:sz w:val="24"/>
          <w:szCs w:val="24"/>
        </w:rPr>
        <w:t>сельского поселения Пушной</w:t>
      </w:r>
      <w:r w:rsidRPr="00CC4A70">
        <w:rPr>
          <w:rFonts w:ascii="TimesNewRomanPSMT" w:hAnsi="TimesNewRomanPSMT"/>
          <w:color w:val="000000"/>
        </w:rPr>
        <w:br/>
      </w:r>
      <w:r w:rsidRPr="00CC4A70">
        <w:rPr>
          <w:rFonts w:ascii="TimesNewRomanPSMT" w:hAnsi="TimesNewRomanPSMT"/>
          <w:color w:val="000000"/>
          <w:sz w:val="24"/>
          <w:szCs w:val="24"/>
        </w:rPr>
        <w:t>Кольского района Мурманской области</w:t>
      </w:r>
      <w:r w:rsidRPr="00CC4A70">
        <w:rPr>
          <w:rFonts w:ascii="TimesNewRomanPSMT" w:hAnsi="TimesNewRomanPSMT"/>
          <w:color w:val="000000"/>
        </w:rPr>
        <w:br/>
      </w:r>
      <w:r w:rsidRPr="00CC4A70">
        <w:rPr>
          <w:rFonts w:ascii="TimesNewRomanPSMT" w:hAnsi="TimesNewRomanPSMT"/>
          <w:color w:val="000000"/>
          <w:sz w:val="24"/>
          <w:szCs w:val="24"/>
        </w:rPr>
        <w:t>от 10.01.2022 г. №9</w:t>
      </w:r>
    </w:p>
    <w:p w:rsidR="00CC4A70" w:rsidRDefault="00CC4A70" w:rsidP="00CC4A70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CC4A70" w:rsidRDefault="00CC4A70" w:rsidP="00CC4A70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CC4A70" w:rsidRDefault="00CC4A70" w:rsidP="00CC4A7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расходов бюджета муниципального образования</w:t>
      </w: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сельское поселение Пушной Кольского района Мурманской области,</w:t>
      </w: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относящихся к виду расходов 242 «Закупка товаров, работ, услуг в сфере</w:t>
      </w: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информационно-коммуникационных технологий», на </w:t>
      </w:r>
      <w:r w:rsidRPr="00CC4A70">
        <w:rPr>
          <w:rFonts w:ascii="TimesNewRomanPS-BoldMT" w:hAnsi="TimesNewRomanPS-BoldMT"/>
          <w:b/>
          <w:bCs/>
          <w:color w:val="000000"/>
          <w:sz w:val="26"/>
        </w:rPr>
        <w:t xml:space="preserve">2022 </w:t>
      </w: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t>год и</w:t>
      </w:r>
      <w:r w:rsidRPr="00CC4A70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плановый период 2023 и 2024 годов</w:t>
      </w:r>
    </w:p>
    <w:p w:rsidR="00CC4A70" w:rsidRDefault="00CC4A70" w:rsidP="00CC4A70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C4A70" w:rsidRDefault="00CC4A70" w:rsidP="00CC4A70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Закупка товаров, работ и услуг на осуществление мероприятий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информатизации, осуществляемая в целях создания, модернизации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>эксплуатации информационных систем и/или объектов (элементов)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hAnsi="TimesNewRomanPSMT"/>
          <w:color w:val="000000"/>
          <w:sz w:val="28"/>
          <w:szCs w:val="28"/>
        </w:rPr>
        <w:t xml:space="preserve">информационно-коммуникационной инфраструктуры (далее —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CC4A70">
        <w:rPr>
          <w:rFonts w:ascii="TimesNewRomanPSMT" w:hAnsi="TimesNewRomanPSMT"/>
          <w:color w:val="000000"/>
          <w:sz w:val="28"/>
          <w:szCs w:val="28"/>
        </w:rPr>
        <w:t>ИКТинфраструктура</w:t>
      </w:r>
      <w:proofErr w:type="spellEnd"/>
      <w:r w:rsidRPr="00CC4A70">
        <w:rPr>
          <w:rFonts w:ascii="TimesNewRomanPSMT" w:hAnsi="TimesNewRomanPSMT"/>
          <w:color w:val="000000"/>
          <w:sz w:val="28"/>
          <w:szCs w:val="28"/>
        </w:rPr>
        <w:t>), в том числе: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br/>
        <w:t xml:space="preserve">1. Проектирование прикладных систем и </w:t>
      </w:r>
      <w:proofErr w:type="spellStart"/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ИКТ-инфраструктуры</w:t>
      </w:r>
      <w:proofErr w:type="spellEnd"/>
      <w:proofErr w:type="gramEnd"/>
      <w:r w:rsidRPr="00CC4A70">
        <w:rPr>
          <w:rFonts w:ascii="TimesNewRomanPSMT" w:hAnsi="TimesNewRomanPSMT"/>
          <w:color w:val="000000"/>
          <w:sz w:val="28"/>
          <w:szCs w:val="28"/>
        </w:rPr>
        <w:t>, в т.ч.: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 xml:space="preserve">— проведение </w:t>
      </w:r>
      <w:proofErr w:type="spellStart"/>
      <w:r w:rsidRPr="00CC4A70">
        <w:rPr>
          <w:rFonts w:ascii="TimesNewRomanPSMT" w:hAnsi="TimesNewRomanPSMT"/>
          <w:color w:val="000000"/>
          <w:sz w:val="28"/>
          <w:szCs w:val="28"/>
        </w:rPr>
        <w:t>предпроектного</w:t>
      </w:r>
      <w:proofErr w:type="spellEnd"/>
      <w:r w:rsidRPr="00CC4A70">
        <w:rPr>
          <w:rFonts w:ascii="TimesNewRomanPSMT" w:hAnsi="TimesNewRomanPSMT"/>
          <w:color w:val="000000"/>
          <w:sz w:val="28"/>
          <w:szCs w:val="28"/>
        </w:rPr>
        <w:t xml:space="preserve"> обследования, в том числе аудита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имеющейся информационной базы;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— разработка (доработка): требований к автоматизированным системам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(далее — АС), концепций, технических заданий, документации эскизных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проектов, рабочих проектов, системных проектов, прочей документации по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стадиям и этапам создания автоматизированных систем;</w:t>
      </w:r>
      <w:proofErr w:type="gramEnd"/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— проектирование структурированных кабельных сетей, телефонных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сетей, сетей передачи данных, за исключением ремонтных работ;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— иные работы.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2. Приобретение оборудования и предустановленного программного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обеспечения (включая все расходы, связанные с приобретением (созданием)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объектов, являющихся средствами технического обеспечения, необходимого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для функционирования информационных систем и объектов (элементов)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ИК</w:t>
      </w:r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Т-</w:t>
      </w:r>
      <w:proofErr w:type="gramEnd"/>
      <w:r w:rsidRPr="00CC4A70">
        <w:rPr>
          <w:rFonts w:ascii="TimesNewRomanPSMT" w:hAnsi="TimesNewRomanPSMT"/>
          <w:color w:val="000000"/>
          <w:sz w:val="28"/>
          <w:szCs w:val="28"/>
        </w:rPr>
        <w:t xml:space="preserve"> инфраструктуры), в том числе: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— приобретение технических средств, являющихся средствами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технического обеспечения, необходимого для функционирования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 xml:space="preserve">информационных систем и объектов (элементов) </w:t>
      </w:r>
      <w:proofErr w:type="spellStart"/>
      <w:proofErr w:type="gramStart"/>
      <w:r w:rsidRPr="00CC4A70">
        <w:rPr>
          <w:rFonts w:ascii="TimesNewRomanPSMT" w:hAnsi="TimesNewRomanPSMT"/>
          <w:color w:val="000000"/>
          <w:sz w:val="28"/>
          <w:szCs w:val="28"/>
        </w:rPr>
        <w:t>ИКТ-инфраструктуры</w:t>
      </w:r>
      <w:proofErr w:type="spellEnd"/>
      <w:proofErr w:type="gramEnd"/>
      <w:r w:rsidRPr="00CC4A70">
        <w:rPr>
          <w:rFonts w:ascii="TimesNewRomanPSMT" w:hAnsi="TimesNewRomanPSMT"/>
          <w:color w:val="000000"/>
          <w:sz w:val="28"/>
          <w:szCs w:val="28"/>
        </w:rPr>
        <w:t>, в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том числе серверного оборудования и оборудования центров обработки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данных, оборудования рабочих станций (компьютеры стационарные и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портативные), периферийного и специализированного оборудования,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используемого вне состава рабочих станций, аппаратных средств защиты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информации;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— средства мониторинга трафика, балансировки нагрузки, средства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интеллектуального управления сетями связи;</w:t>
      </w:r>
    </w:p>
    <w:p w:rsidR="00CC4A70" w:rsidRDefault="00CC4A70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lastRenderedPageBreak/>
        <w:t>— автоматические телефонные станции, средства 1Р-телефонии, модемы,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 xml:space="preserve">прочие средства связи, а также </w:t>
      </w:r>
      <w:r w:rsidR="004F376E" w:rsidRPr="00CC4A70">
        <w:rPr>
          <w:rFonts w:ascii="TimesNewRomanPSMT" w:hAnsi="TimesNewRomanPSMT"/>
          <w:color w:val="000000"/>
          <w:sz w:val="28"/>
          <w:szCs w:val="28"/>
        </w:rPr>
        <w:t>шкафы</w:t>
      </w:r>
      <w:r w:rsidRPr="00CC4A70">
        <w:rPr>
          <w:rFonts w:ascii="TimesNewRomanPSMT" w:hAnsi="TimesNewRomanPSMT"/>
          <w:color w:val="000000"/>
          <w:sz w:val="28"/>
          <w:szCs w:val="28"/>
        </w:rPr>
        <w:t xml:space="preserve"> и стойки для размещения</w:t>
      </w:r>
      <w:r w:rsidRPr="00CC4A70">
        <w:rPr>
          <w:rFonts w:ascii="TimesNewRomanPSMT" w:hAnsi="TimesNewRomanPSMT"/>
          <w:color w:val="000000"/>
          <w:sz w:val="28"/>
          <w:szCs w:val="28"/>
        </w:rPr>
        <w:br/>
        <w:t>оборудования связи;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hAnsi="TimesNewRomanPSMT"/>
          <w:color w:val="000000"/>
          <w:sz w:val="28"/>
          <w:szCs w:val="28"/>
        </w:rPr>
        <w:t>— пользовательское (оконечное) оборудование связи: телефонные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аппараты, в том числе телефонные аппараты подвижной радиотелефонной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связи и планшетные компьютеры, факсимильные аппараты, радиостанции,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пейджеры;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— абонентские терминалы подвижной и фиксированной спутниковой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связи;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— оборудование, в состав которого входят приемники ГЛОНАСС/GPS и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иных систем спутниковой навигации;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техническ</w:t>
      </w:r>
      <w:r w:rsidR="004F37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ие средства заш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иты информации;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оргтехника, в том числе принтеры, сканеры, многофункциональные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устройства, копировально-множительная техника;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иное оборудование.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Разработка (доработка, приобретение) программного обеспечения: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разработка специализированного программного обеспечения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прикладных систем;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доработка специализированного программного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обеспечения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прикладных систем;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— создание (в том числе проектирование) и развитие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вебпорталов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приобретение исключительных прав на программное обеспечение;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иные работы.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Приобретение и обновление программного обеспечения: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— неисключительных прав на прикладное и системное программное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обеспечение, необходимое для обеспечения функционирования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информационных систем и объектов (элементов) </w:t>
      </w:r>
      <w:proofErr w:type="spellStart"/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ИКТ-инфраструктуры</w:t>
      </w:r>
      <w:proofErr w:type="spellEnd"/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справочно-информационных баз данных, в том числе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информационного ресурса (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программных средств защиты информации;</w:t>
      </w:r>
    </w:p>
    <w:p w:rsidR="00CC4A70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иного программного обеспечения.</w:t>
      </w:r>
    </w:p>
    <w:p w:rsidR="004F376E" w:rsidRPr="004F376E" w:rsidRDefault="00CC4A70" w:rsidP="004F376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5. Услуги связи, обеспечивающие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</w:t>
      </w:r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,р</w:t>
      </w:r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функционирование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ИКТ-инфраструктуры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телематические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уелуги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связи;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связи по предоставлению каналов связи;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по передаче данных;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4F37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услуги местной, внутризоновой, междугородной и международной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связи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4F37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иные услуги связи.</w:t>
      </w: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CC4A70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6. Услуги по обеспечению функционирования </w:t>
      </w:r>
      <w:proofErr w:type="spellStart"/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ИКТ-инфраструктуры</w:t>
      </w:r>
      <w:proofErr w:type="spellEnd"/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информационно-коммуникационной сети Интернет:</w:t>
      </w:r>
    </w:p>
    <w:p w:rsidR="004F376E" w:rsidRDefault="00CC4A70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 услуги по предоставлению, регистрации и продлению регистрации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доменных имен в информационно-коммуникационной сети Интернет;</w:t>
      </w:r>
    </w:p>
    <w:p w:rsidR="004F376E" w:rsidRDefault="00CC4A70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7. Монтажные и пусконаладочные работы: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— установка, монтаж и настройка </w:t>
      </w:r>
      <w:proofErr w:type="spellStart"/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ИКТ-оборудования</w:t>
      </w:r>
      <w:proofErr w:type="spellEnd"/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— строительство и модернизация структурированных кабельных сетей,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телефонных сетей, сетей передачи данных, за исключением ремонтных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работ;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— иные работы.</w:t>
      </w:r>
    </w:p>
    <w:p w:rsidR="004F376E" w:rsidRDefault="00CC4A70" w:rsidP="00CC4A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8. Осуществление комплекса работ по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предпроектному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обследованию,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проектированию и созданию систем (подсистем) защиты информации,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аттестационным испытаниям объектов информатизации, сертификации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средств защиты информации по требованиям безопасности информации, а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также специальных проверок, специальных исследований и специальных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обследований.</w:t>
      </w:r>
    </w:p>
    <w:p w:rsidR="004F376E" w:rsidRDefault="00CC4A70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9. Проведение сервисного обслуживания: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информационно-технологическое и консультационное сопровождение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пользователей;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приобретение пакета сервисных услуг по обслуживанию программного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обеспечения,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включая обновление информационного ресурса 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справочн</w:t>
      </w:r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информационных баз данных (</w:t>
      </w:r>
      <w:proofErr w:type="spell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 в случае его неотделимости от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пакета сервисных услуг;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иные услуги.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10. Эксплуатационные расходы: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обеспечение функционирования и поддержка работоспособности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прикладного и системного программного обеспечения;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техническое обслуживание аппаратного обеспечения, включающее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контроль технического состояния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4F37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работы по администрированию локальных вычислительных сетей,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региональных информационных сетей и сетей передачи данных;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4F37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закупка запасных частей, комплектующих, расходных материалов;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—иные расходы.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11. </w:t>
      </w:r>
      <w:r w:rsidR="00331A33"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Расходы по выводу из эксплуатации объектов (элементов) ИК</w:t>
      </w:r>
      <w:proofErr w:type="gramStart"/>
      <w:r w:rsidR="00331A33"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</w:t>
      </w:r>
      <w:r w:rsidR="00331A3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proofErr w:type="gramEnd"/>
      <w:r w:rsidR="00331A3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инфраструктуры:</w:t>
      </w:r>
    </w:p>
    <w:p w:rsidR="00331A33" w:rsidRDefault="00331A33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подготовка данных к загрузке (импорту) </w:t>
      </w:r>
      <w:proofErr w:type="gramStart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proofErr w:type="gramEnd"/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/на следующую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автоматизированную систему;</w:t>
      </w:r>
    </w:p>
    <w:p w:rsidR="00331A33" w:rsidRDefault="00331A33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331A3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проведение работ по экспертизе технического состояния аппаратных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средств;</w:t>
      </w:r>
    </w:p>
    <w:p w:rsidR="00331A33" w:rsidRDefault="00331A33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—</w:t>
      </w:r>
      <w:r w:rsidRPr="00331A3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комплексные услуги по утилизации аппаратных средств;</w:t>
      </w:r>
    </w:p>
    <w:p w:rsidR="00331A33" w:rsidRDefault="00331A33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—</w:t>
      </w:r>
      <w:r w:rsidRPr="00331A3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CC4A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иные расходы.</w:t>
      </w: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4F376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C4A70" w:rsidRPr="00331A33" w:rsidRDefault="00CC4A70" w:rsidP="00CC4A7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4F376E" w:rsidRDefault="004F376E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F376E" w:rsidRPr="00CC4A70" w:rsidRDefault="004F376E" w:rsidP="00CC4A70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4F376E" w:rsidRPr="00CC4A70" w:rsidSect="0020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70"/>
    <w:rsid w:val="002008DF"/>
    <w:rsid w:val="00331A33"/>
    <w:rsid w:val="004F376E"/>
    <w:rsid w:val="00C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4A70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2022-02-16T09:03:00Z</dcterms:created>
  <dcterms:modified xsi:type="dcterms:W3CDTF">2022-02-16T09:26:00Z</dcterms:modified>
</cp:coreProperties>
</file>